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7072D" w14:textId="77777777" w:rsidR="005D4A9E" w:rsidRDefault="005D4A9E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1D6E6290" w14:textId="77777777" w:rsidR="005D4A9E" w:rsidRDefault="005D4A9E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5BB33D00" w14:textId="77777777" w:rsidR="005D4A9E" w:rsidRDefault="005D4A9E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22869450" w14:textId="77777777" w:rsidR="005D4A9E" w:rsidRDefault="005D4A9E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673EB4EA" w14:textId="77777777" w:rsidR="005D4A9E" w:rsidRDefault="006E6A78">
      <w:pPr>
        <w:spacing w:line="360" w:lineRule="auto"/>
        <w:jc w:val="center"/>
        <w:rPr>
          <w:rFonts w:ascii="方正小标宋_GBK" w:eastAsia="方正小标宋_GBK" w:hAnsi="宋体"/>
          <w:b/>
          <w:bCs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b/>
          <w:bCs/>
          <w:color w:val="000000"/>
          <w:sz w:val="36"/>
          <w:szCs w:val="36"/>
        </w:rPr>
        <w:t>重庆电信职业学院</w:t>
      </w:r>
    </w:p>
    <w:p w14:paraId="3CF9E884" w14:textId="77777777" w:rsidR="00652771" w:rsidRDefault="006E6A78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智能控制实训中心建设项目</w:t>
      </w:r>
    </w:p>
    <w:p w14:paraId="7426D553" w14:textId="5A59DE08" w:rsidR="005D4A9E" w:rsidRDefault="006E6A78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竞争性谈判文件</w:t>
      </w:r>
    </w:p>
    <w:p w14:paraId="61166E2D" w14:textId="77777777" w:rsidR="005D4A9E" w:rsidRDefault="005D4A9E">
      <w:pPr>
        <w:spacing w:line="360" w:lineRule="auto"/>
        <w:jc w:val="center"/>
        <w:rPr>
          <w:rFonts w:ascii="华文仿宋" w:eastAsia="华文仿宋" w:hAnsi="华文仿宋"/>
          <w:b/>
          <w:color w:val="FF0000"/>
          <w:sz w:val="32"/>
          <w:szCs w:val="32"/>
        </w:rPr>
      </w:pPr>
    </w:p>
    <w:p w14:paraId="179ECB0B" w14:textId="77777777" w:rsidR="005D4A9E" w:rsidRDefault="005D4A9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004E5E9E" w14:textId="77777777" w:rsidR="005D4A9E" w:rsidRDefault="005D4A9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7019BFB6" w14:textId="77777777" w:rsidR="005D4A9E" w:rsidRDefault="005D4A9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4C386CA9" w14:textId="77777777" w:rsidR="005D4A9E" w:rsidRDefault="005D4A9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72D2B237" w14:textId="77777777" w:rsidR="005D4A9E" w:rsidRDefault="005D4A9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21416300" w14:textId="77777777" w:rsidR="005D4A9E" w:rsidRDefault="005D4A9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2F9DB909" w14:textId="77777777" w:rsidR="005D4A9E" w:rsidRDefault="005D4A9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454F981F" w14:textId="77777777" w:rsidR="005D4A9E" w:rsidRDefault="005D4A9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3C951409" w14:textId="77777777" w:rsidR="005D4A9E" w:rsidRDefault="005D4A9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4631AEF4" w14:textId="77777777" w:rsidR="005D4A9E" w:rsidRDefault="005D4A9E">
      <w:pPr>
        <w:spacing w:line="360" w:lineRule="auto"/>
        <w:rPr>
          <w:rFonts w:ascii="宋体" w:hAnsi="宋体"/>
          <w:b/>
          <w:spacing w:val="20"/>
          <w:sz w:val="32"/>
          <w:szCs w:val="32"/>
        </w:rPr>
      </w:pPr>
    </w:p>
    <w:p w14:paraId="663E46AA" w14:textId="77777777" w:rsidR="005D4A9E" w:rsidRDefault="005D4A9E">
      <w:pPr>
        <w:spacing w:line="360" w:lineRule="auto"/>
        <w:ind w:leftChars="229" w:left="481" w:firstLineChars="20" w:firstLine="72"/>
        <w:jc w:val="center"/>
        <w:rPr>
          <w:rFonts w:ascii="宋体" w:hAnsi="宋体"/>
          <w:b/>
          <w:spacing w:val="20"/>
          <w:sz w:val="32"/>
          <w:szCs w:val="32"/>
        </w:rPr>
      </w:pPr>
    </w:p>
    <w:p w14:paraId="2C88C7C0" w14:textId="77777777" w:rsidR="005D4A9E" w:rsidRDefault="005D4A9E">
      <w:pPr>
        <w:spacing w:line="360" w:lineRule="auto"/>
        <w:ind w:leftChars="229" w:left="481" w:firstLineChars="20" w:firstLine="72"/>
        <w:jc w:val="center"/>
        <w:rPr>
          <w:rFonts w:ascii="方正小标宋_GBK" w:eastAsia="方正小标宋_GBK" w:hAnsi="宋体"/>
          <w:b/>
          <w:color w:val="000000"/>
          <w:spacing w:val="20"/>
          <w:sz w:val="32"/>
          <w:szCs w:val="32"/>
        </w:rPr>
      </w:pPr>
    </w:p>
    <w:p w14:paraId="761CE741" w14:textId="77777777" w:rsidR="005D4A9E" w:rsidRDefault="006E6A78">
      <w:pPr>
        <w:spacing w:line="360" w:lineRule="auto"/>
        <w:ind w:leftChars="229" w:left="481" w:firstLineChars="20" w:firstLine="72"/>
        <w:jc w:val="center"/>
        <w:rPr>
          <w:rFonts w:ascii="方正小标宋_GBK" w:eastAsia="方正小标宋_GBK" w:hAnsi="宋体"/>
          <w:b/>
          <w:color w:val="000000"/>
          <w:spacing w:val="20"/>
          <w:sz w:val="32"/>
          <w:szCs w:val="32"/>
        </w:rPr>
      </w:pPr>
      <w:r>
        <w:rPr>
          <w:rFonts w:ascii="方正小标宋_GBK" w:eastAsia="方正小标宋_GBK" w:hAnsi="宋体" w:hint="eastAsia"/>
          <w:b/>
          <w:color w:val="000000"/>
          <w:spacing w:val="20"/>
          <w:sz w:val="32"/>
          <w:szCs w:val="32"/>
        </w:rPr>
        <w:t>重庆电信职业学院制</w:t>
      </w:r>
    </w:p>
    <w:p w14:paraId="1D724E9B" w14:textId="7C3B628C" w:rsidR="005D4A9E" w:rsidRDefault="006E6A78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 xml:space="preserve">    2025年</w:t>
      </w:r>
      <w:r w:rsidR="00652771">
        <w:rPr>
          <w:rFonts w:ascii="方正小标宋_GBK" w:eastAsia="方正小标宋_GBK" w:hAnsi="宋体" w:hint="eastAsia"/>
          <w:b/>
          <w:sz w:val="32"/>
          <w:szCs w:val="32"/>
        </w:rPr>
        <w:t>7</w:t>
      </w:r>
      <w:r>
        <w:rPr>
          <w:rFonts w:ascii="方正小标宋_GBK" w:eastAsia="方正小标宋_GBK" w:hAnsi="宋体" w:hint="eastAsia"/>
          <w:b/>
          <w:sz w:val="32"/>
          <w:szCs w:val="32"/>
        </w:rPr>
        <w:t>月</w:t>
      </w:r>
      <w:r w:rsidR="00652771">
        <w:rPr>
          <w:rFonts w:ascii="方正小标宋_GBK" w:eastAsia="方正小标宋_GBK" w:hAnsi="宋体" w:hint="eastAsia"/>
          <w:b/>
          <w:sz w:val="32"/>
          <w:szCs w:val="32"/>
        </w:rPr>
        <w:t>14</w:t>
      </w:r>
      <w:r>
        <w:rPr>
          <w:rFonts w:ascii="方正小标宋_GBK" w:eastAsia="方正小标宋_GBK" w:hAnsi="宋体" w:hint="eastAsia"/>
          <w:b/>
          <w:sz w:val="32"/>
          <w:szCs w:val="32"/>
        </w:rPr>
        <w:t>日</w:t>
      </w:r>
    </w:p>
    <w:p w14:paraId="74F2BF1B" w14:textId="77777777" w:rsidR="005D4A9E" w:rsidRDefault="005D4A9E">
      <w:pPr>
        <w:spacing w:line="360" w:lineRule="auto"/>
        <w:rPr>
          <w:rFonts w:ascii="方正小标宋_GBK" w:eastAsia="方正小标宋_GBK" w:hAnsi="宋体"/>
          <w:b/>
          <w:sz w:val="28"/>
          <w:szCs w:val="28"/>
        </w:rPr>
      </w:pPr>
    </w:p>
    <w:p w14:paraId="409CAEA3" w14:textId="537E3D8C" w:rsidR="005D4A9E" w:rsidRPr="00D1236D" w:rsidRDefault="006E6A78" w:rsidP="0069417E">
      <w:pPr>
        <w:spacing w:line="6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第一部分 谈判项目书</w:t>
      </w:r>
    </w:p>
    <w:p w14:paraId="3622EF1B" w14:textId="77777777" w:rsidR="005D4A9E" w:rsidRDefault="006E6A78" w:rsidP="0069417E">
      <w:pPr>
        <w:spacing w:line="60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一、项目名称及编号：</w:t>
      </w:r>
    </w:p>
    <w:p w14:paraId="50538548" w14:textId="536AE51D" w:rsidR="005D4A9E" w:rsidRDefault="006E6A78" w:rsidP="0069417E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智能控制实训中心建设项目（编号：</w:t>
      </w:r>
      <w:r w:rsidR="000C62D5">
        <w:rPr>
          <w:rFonts w:ascii="宋体" w:hAnsi="宋体" w:hint="eastAsia"/>
          <w:color w:val="000000"/>
          <w:sz w:val="24"/>
        </w:rPr>
        <w:t>202507</w:t>
      </w:r>
      <w:r>
        <w:rPr>
          <w:rFonts w:ascii="宋体" w:hAnsi="宋体" w:hint="eastAsia"/>
          <w:color w:val="000000"/>
          <w:sz w:val="24"/>
        </w:rPr>
        <w:t>14）</w:t>
      </w:r>
    </w:p>
    <w:p w14:paraId="7B911B98" w14:textId="77777777" w:rsidR="005D4A9E" w:rsidRDefault="006E6A78" w:rsidP="0069417E">
      <w:pPr>
        <w:spacing w:line="60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二、资格要求：</w:t>
      </w:r>
    </w:p>
    <w:p w14:paraId="411E5DAF" w14:textId="77777777" w:rsidR="005D4A9E" w:rsidRDefault="006E6A78" w:rsidP="0069417E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（一）基本资格条件</w:t>
      </w:r>
    </w:p>
    <w:p w14:paraId="5115CDE3" w14:textId="77777777" w:rsidR="005D4A9E" w:rsidRDefault="006E6A78" w:rsidP="0069417E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1.须具有独立法人资格，具有独立承担民事责任的能力，具备合法有效的营业执照并通过年审。</w:t>
      </w:r>
    </w:p>
    <w:p w14:paraId="029360C8" w14:textId="77777777" w:rsidR="005D4A9E" w:rsidRDefault="006E6A78" w:rsidP="0069417E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2.拥有固定的经营场所或售后服务常驻机构。</w:t>
      </w:r>
    </w:p>
    <w:p w14:paraId="4EE17256" w14:textId="77777777" w:rsidR="005D4A9E" w:rsidRDefault="006E6A78" w:rsidP="0069417E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3.具有良好的商业信誉、健全的财务会计制度和完善的售后服务体系，无重大违法违规记录。</w:t>
      </w:r>
    </w:p>
    <w:p w14:paraId="5055531D" w14:textId="77777777" w:rsidR="005D4A9E" w:rsidRDefault="006E6A78" w:rsidP="0069417E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4.确保能够提供符合要求的合格产品，有稳定、强有力的技术维护队伍，能够提供及时、良好的售后服务。</w:t>
      </w:r>
    </w:p>
    <w:p w14:paraId="1F94E52A" w14:textId="77777777" w:rsidR="005D4A9E" w:rsidRDefault="006E6A78" w:rsidP="0069417E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5.近三年内无行政处罚及重大违法违规记录。</w:t>
      </w:r>
    </w:p>
    <w:p w14:paraId="09A2309B" w14:textId="77777777" w:rsidR="005D4A9E" w:rsidRDefault="006E6A78" w:rsidP="0069417E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（二）特定资格条件</w:t>
      </w:r>
    </w:p>
    <w:p w14:paraId="045A8EAB" w14:textId="77777777" w:rsidR="005D4A9E" w:rsidRDefault="006E6A78" w:rsidP="0069417E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1.为了保证售后服务的质量，投标人必须为本地企业或在本地设有常年办事处及售后服务机构。</w:t>
      </w:r>
    </w:p>
    <w:p w14:paraId="41DB5A71" w14:textId="77777777" w:rsidR="005D4A9E" w:rsidRDefault="006E6A78" w:rsidP="0069417E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 企业注册资金不低于50万，本项目不接受联合体投标。</w:t>
      </w:r>
    </w:p>
    <w:p w14:paraId="429F4418" w14:textId="77777777" w:rsidR="005D4A9E" w:rsidRDefault="006E6A78" w:rsidP="0069417E">
      <w:pPr>
        <w:spacing w:line="60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三、产品质量及服务要求：</w:t>
      </w:r>
    </w:p>
    <w:p w14:paraId="55471928" w14:textId="77777777" w:rsidR="005D4A9E" w:rsidRDefault="006E6A78" w:rsidP="0069417E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.所有产品必须符合国家相关法律法规要求。</w:t>
      </w:r>
    </w:p>
    <w:p w14:paraId="39C80278" w14:textId="77777777" w:rsidR="005D4A9E" w:rsidRDefault="006E6A78" w:rsidP="0069417E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.保质期内发生的质量问题由供货商免费负责解决。</w:t>
      </w:r>
    </w:p>
    <w:p w14:paraId="3FDEC36A" w14:textId="77777777" w:rsidR="005D4A9E" w:rsidRDefault="006E6A78" w:rsidP="0069417E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3.供应商须在竞谈书中单独提供一份切实可行的售后服务承诺书。</w:t>
      </w:r>
    </w:p>
    <w:p w14:paraId="6A4A2CD8" w14:textId="77777777" w:rsidR="005D4A9E" w:rsidRDefault="006E6A78" w:rsidP="0069417E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要注明工期及质保时间，售后服务响应时间。</w:t>
      </w:r>
    </w:p>
    <w:p w14:paraId="5CFCA962" w14:textId="77777777" w:rsidR="005D4A9E" w:rsidRDefault="006E6A78" w:rsidP="0069417E">
      <w:pPr>
        <w:adjustRightInd w:val="0"/>
        <w:snapToGrid w:val="0"/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一式两份，一正一副。</w:t>
      </w:r>
    </w:p>
    <w:p w14:paraId="21A50899" w14:textId="5CD900FC" w:rsidR="002A141F" w:rsidRDefault="006E6A78" w:rsidP="0069417E">
      <w:pPr>
        <w:spacing w:line="60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 xml:space="preserve">四、项目技术参数、数量及质量要求 </w:t>
      </w:r>
    </w:p>
    <w:p w14:paraId="0C07A76E" w14:textId="77777777" w:rsidR="00191B2D" w:rsidRDefault="00191B2D" w:rsidP="00191B2D">
      <w:pPr>
        <w:spacing w:line="58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5"/>
        <w:gridCol w:w="567"/>
        <w:gridCol w:w="141"/>
      </w:tblGrid>
      <w:tr w:rsidR="005D4A9E" w14:paraId="02C7D568" w14:textId="77777777" w:rsidTr="00BB6CAE">
        <w:trPr>
          <w:trHeight w:val="10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2D2E84" w14:textId="77777777" w:rsidR="005D4A9E" w:rsidRDefault="006E6A78" w:rsidP="00191B2D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分项名称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048BCB" w14:textId="77777777" w:rsidR="005D4A9E" w:rsidRDefault="006E6A78" w:rsidP="00191B2D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BB4B" w14:textId="77777777" w:rsidR="005D4A9E" w:rsidRDefault="006E6A78" w:rsidP="00191B2D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参数型号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1033" w14:textId="77777777" w:rsidR="005D4A9E" w:rsidRDefault="006E6A78" w:rsidP="00191B2D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 w:rsidR="005D4A9E" w14:paraId="21737D94" w14:textId="77777777" w:rsidTr="00BB6CAE">
        <w:trPr>
          <w:trHeight w:val="60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8732" w14:textId="708574D3" w:rsidR="005D4A9E" w:rsidRDefault="003D094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lastRenderedPageBreak/>
              <w:t>电工电子实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训室</w:t>
            </w:r>
            <w:r w:rsidR="009A14BB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（</w:t>
            </w:r>
            <w:proofErr w:type="spellStart"/>
            <w:r w:rsidR="00E615A8" w:rsidRPr="00E615A8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SY1306</w:t>
            </w:r>
            <w:proofErr w:type="spellEnd"/>
            <w:r w:rsidR="009A14BB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1F8" w14:textId="77777777" w:rsidR="005D4A9E" w:rsidRDefault="006E6A7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电工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实训箱</w:t>
            </w:r>
            <w:proofErr w:type="gram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8F76BF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系统组成</w:t>
            </w:r>
          </w:p>
          <w:p w14:paraId="41CB507B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（1）电源： 三相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220V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±10% ，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50HZ</w:t>
            </w:r>
            <w:proofErr w:type="spellEnd"/>
          </w:p>
          <w:p w14:paraId="2FDB6962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（2）耦合电感一对。</w:t>
            </w:r>
          </w:p>
          <w:p w14:paraId="0F66A142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（3）单相变压器l只，变压比为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220V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比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36V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，功率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50W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6F450D7B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（4）三相灯组负载，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每相可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插入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15W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灯泡3只。</w:t>
            </w:r>
          </w:p>
          <w:p w14:paraId="472323D7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（5）三相电容负载，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0.47uf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400V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luf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400V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2uf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400V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各3只。</w:t>
            </w:r>
          </w:p>
          <w:p w14:paraId="2A22C832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（6）三相开关l只。</w:t>
            </w:r>
          </w:p>
          <w:p w14:paraId="1366FEE2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（7）元件组：有保险丝座3只、电子整流器（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20w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）l只、电阻、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1uf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2uf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4uf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电容器等元件。</w:t>
            </w:r>
          </w:p>
          <w:p w14:paraId="714CD9F9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（8）指针式电压表头l只、指针式电流表头l只。</w:t>
            </w:r>
          </w:p>
          <w:p w14:paraId="2C53164D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可完成以下实验：</w:t>
            </w:r>
          </w:p>
          <w:p w14:paraId="0A8B5095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（1）用三表法测量电路等效参数。</w:t>
            </w:r>
          </w:p>
          <w:p w14:paraId="1D9F17FB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（2）正弦稳态交流电路相量的研究。</w:t>
            </w:r>
          </w:p>
          <w:p w14:paraId="7B67C655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（3）互感电路的测量。</w:t>
            </w:r>
          </w:p>
          <w:p w14:paraId="57309606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（4）单相变压器特性的测试。</w:t>
            </w:r>
          </w:p>
          <w:p w14:paraId="7DF85AA3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（5）三相交流电路电压、电流测量。</w:t>
            </w:r>
          </w:p>
          <w:p w14:paraId="3BBA2616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（6）三相电路功率的测量。</w:t>
            </w:r>
          </w:p>
          <w:p w14:paraId="6F53F208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（7）功率因素及相序的测量。</w:t>
            </w:r>
          </w:p>
          <w:p w14:paraId="545169F5" w14:textId="02790729" w:rsidR="005D4A9E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（8）其它电工学控制实验。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BD7C" w14:textId="0904F8AB" w:rsidR="005D4A9E" w:rsidRDefault="009F3F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5D4A9E" w14:paraId="30E3D5AC" w14:textId="77777777" w:rsidTr="00BB6CAE">
        <w:trPr>
          <w:trHeight w:val="6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F65180" w14:textId="77777777" w:rsidR="005D4A9E" w:rsidRDefault="005D4A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4EAE" w14:textId="77777777" w:rsidR="005D4A9E" w:rsidRDefault="006E6A7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模拟电路教学实验箱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183B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一、模拟电路实验箱技术指标</w:t>
            </w:r>
          </w:p>
          <w:p w14:paraId="57068DD6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1、工作电源</w:t>
            </w:r>
          </w:p>
          <w:p w14:paraId="317C34FE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1）输入：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AC220V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±10%,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50HZ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0509BD7B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2）输出：</w:t>
            </w:r>
          </w:p>
          <w:p w14:paraId="61B6DCEA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（1）低压交流电源一组:AC 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7.5V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-0-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7.5V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0.2A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3F45F6EB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（2）DC -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1.25V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～-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15V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0.3A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一组，具有过流保护,自动恢复功能。</w:t>
            </w:r>
          </w:p>
          <w:p w14:paraId="7A1E5D26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（3）DC 1.25～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15V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/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0.3A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一组，具有过流保护,自动恢复功能。</w:t>
            </w:r>
          </w:p>
          <w:p w14:paraId="79E87B74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（4) 直流可调电源</w:t>
            </w:r>
          </w:p>
          <w:p w14:paraId="66D50CB2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固定直流电源输出：+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、-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、+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、-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1654F6BD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3）完善的电源保护电路：过流保护、过压保护、接反保护。</w:t>
            </w:r>
          </w:p>
          <w:p w14:paraId="548A5D9E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2.信号源：</w:t>
            </w:r>
          </w:p>
          <w:p w14:paraId="5B364FA3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1)直流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信号源双路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输出，-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0.5V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～+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0.5V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；-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～+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,两档切换，连续可调。</w:t>
            </w:r>
          </w:p>
          <w:p w14:paraId="4D9A06DE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2)数字式直流电压表1只，量程0～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30V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，测量精度为0.5级。</w:t>
            </w:r>
          </w:p>
          <w:p w14:paraId="3B29F99E" w14:textId="77777777" w:rsid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3）函数发生器</w:t>
            </w:r>
          </w:p>
          <w:p w14:paraId="10A7618A" w14:textId="5459F98A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输出波形：方波、正弦波、三角波、锯齿波。</w:t>
            </w:r>
          </w:p>
          <w:p w14:paraId="0055A9DA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输出频率：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0Hz-2MHz</w:t>
            </w:r>
            <w:proofErr w:type="spellEnd"/>
          </w:p>
          <w:p w14:paraId="7161D072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显示：液晶显示</w:t>
            </w:r>
          </w:p>
          <w:p w14:paraId="5086891B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输出幅度：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100mVpp-10Vpp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，阻抗50Ω±10%</w:t>
            </w:r>
          </w:p>
          <w:p w14:paraId="5446BFA0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直流偏置：±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3V</w:t>
            </w:r>
            <w:proofErr w:type="spellEnd"/>
          </w:p>
          <w:p w14:paraId="39324FC4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TTL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输出：幅度&gt;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3Vpp</w:t>
            </w:r>
            <w:proofErr w:type="spellEnd"/>
          </w:p>
          <w:p w14:paraId="49FBDCD8" w14:textId="77777777" w:rsidR="005D4A9E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数字频率计：测量精度：0.5级，测量范围0-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60MHz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,输入幅度＞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1Vpp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6CB1CB43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3.MD01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晶体管放大电路</w:t>
            </w:r>
          </w:p>
          <w:p w14:paraId="7BCFB42F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提供2个三极管及相关外围元件，实现单极放大、两级阻容耦合放大、负反馈、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射级跟随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放大实验。</w:t>
            </w:r>
          </w:p>
          <w:p w14:paraId="6A407006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4.MD02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差动放大电路、场效应管放大电路</w:t>
            </w:r>
          </w:p>
          <w:p w14:paraId="5E541F02" w14:textId="4516873F" w:rsid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提供差动放大电路、场效应管放大电路。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7999" w14:textId="4C5539E5" w:rsidR="005D4A9E" w:rsidRDefault="009F3F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5D4A9E" w14:paraId="324F709A" w14:textId="77777777" w:rsidTr="00BB6CAE">
        <w:trPr>
          <w:trHeight w:val="16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D8D838" w14:textId="77777777" w:rsidR="005D4A9E" w:rsidRDefault="005D4A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55B8C" w14:textId="77777777" w:rsidR="005D4A9E" w:rsidRDefault="005D4A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18366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5.MD03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OTL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互补对称放大-集成功放</w:t>
            </w:r>
          </w:p>
          <w:p w14:paraId="0E6ADB9D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提供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OTL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功率放大电路、集成功率放大电路及扬声器。</w:t>
            </w:r>
          </w:p>
          <w:p w14:paraId="3477DDAB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6.MD04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整流滤波\稳压电路</w:t>
            </w:r>
          </w:p>
          <w:p w14:paraId="757FB578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提供整流电路2个，三端集成稳压电路2个，晶体管串联稳压电路1个。</w:t>
            </w:r>
          </w:p>
          <w:p w14:paraId="3F61C051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7.MD06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集成运放电路及阻容元件</w:t>
            </w:r>
          </w:p>
          <w:p w14:paraId="241BC9B4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提供2个集成运算放大器及相关外围元件，实现集成运算放大器的基本应用实验。</w:t>
            </w:r>
          </w:p>
          <w:p w14:paraId="5915D5E8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8.MD08</w:t>
            </w:r>
            <w:proofErr w:type="spellEnd"/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扩展区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模块</w:t>
            </w:r>
          </w:p>
          <w:p w14:paraId="35BC051E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提供高可靠圆脚集成电路插座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8P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14P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各1个，电位器3只（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10K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20K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100K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）、电阻等。</w:t>
            </w:r>
          </w:p>
          <w:p w14:paraId="091D0F97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9.分立元器件区：设计有1个8Ω扬声器、1个桥堆、1个单结晶体管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BT33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、1个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470uF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和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0.1uF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电容、4个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5.1V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稳压管、1个三极管接插做、1个集成稳压管接插座、1个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1W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/51电阻、1个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51K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电阻,另有二极管、电容、电阻、三极管等分立元器件接入区，用镀银长紫铜管做插孔，可以满足大小不同的管脚的接插。</w:t>
            </w:r>
          </w:p>
          <w:p w14:paraId="3AEBD678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10.指针式直流毫安表1只，量程为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1mA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，内阻为100Ω。</w:t>
            </w:r>
          </w:p>
          <w:p w14:paraId="048F7F6E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11.实验板采用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2mm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厚印制线路板制成。</w:t>
            </w:r>
          </w:p>
          <w:p w14:paraId="10185D88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12.采用高可靠自锁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紧防转叠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插座作为实验连接点。</w:t>
            </w:r>
          </w:p>
          <w:p w14:paraId="11C8D139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13.可以根据需要，另行开发其它实验电路。</w:t>
            </w:r>
          </w:p>
          <w:p w14:paraId="600F2EA1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14.机箱：坚固型铝合金框架，厚实的ABS塑料包角，外形参考尺寸≥480×360×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120mm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417CB5CC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15.实验线路的连接：全部信号引出采用自锁紧式涂金插孔，永不氧化，连接稳定可靠。</w:t>
            </w:r>
          </w:p>
          <w:p w14:paraId="68572EBF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二、模拟电路实验箱实验内容</w:t>
            </w:r>
          </w:p>
          <w:p w14:paraId="73A934D8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(一）分立元器件电路实验</w:t>
            </w:r>
          </w:p>
          <w:p w14:paraId="3D5D2C0B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1、基本单级放大电路</w:t>
            </w:r>
          </w:p>
          <w:p w14:paraId="3A6F794A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2、两级放大电路</w:t>
            </w:r>
          </w:p>
          <w:p w14:paraId="618CD6CF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3、负反馈放大电路</w:t>
            </w:r>
          </w:p>
          <w:p w14:paraId="7319B59D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4、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射级跟随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器</w:t>
            </w:r>
          </w:p>
          <w:p w14:paraId="3C592FE3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5、差动放大电路</w:t>
            </w:r>
          </w:p>
          <w:p w14:paraId="448EE7DD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7、集成功率放大器</w:t>
            </w:r>
          </w:p>
          <w:p w14:paraId="3961DF4E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8、互补对称功率放大器</w:t>
            </w:r>
          </w:p>
          <w:p w14:paraId="7AC07AE4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9、单相半波、全波、桥式整流和滤波电路实验</w:t>
            </w:r>
          </w:p>
          <w:p w14:paraId="45376893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10、集成稳压电路</w:t>
            </w:r>
          </w:p>
          <w:p w14:paraId="79B3B0E1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11、RC正弦波振荡器</w:t>
            </w:r>
          </w:p>
          <w:p w14:paraId="7D95B400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12、LC振荡器及选频放大器</w:t>
            </w:r>
          </w:p>
          <w:p w14:paraId="73276566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13、电流/电压转换电路</w:t>
            </w:r>
          </w:p>
          <w:p w14:paraId="4969EE91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14、电压/频率转换电路</w:t>
            </w:r>
          </w:p>
          <w:p w14:paraId="7FF21BE5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15、二极管的正、反相特性</w:t>
            </w:r>
          </w:p>
          <w:p w14:paraId="06251DA0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16、晶体三极管的输入、输出特性</w:t>
            </w:r>
          </w:p>
          <w:p w14:paraId="58EE3926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17、并联型直流稳压电源</w:t>
            </w:r>
          </w:p>
          <w:p w14:paraId="46133F38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（二）集成运算放大电路实验</w:t>
            </w:r>
          </w:p>
          <w:p w14:paraId="6B6D2E11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1、模拟运算电路</w:t>
            </w:r>
          </w:p>
          <w:p w14:paraId="568D4380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①电压跟随器②反向比例放大器③同相比例放大器④反相求和比例放大器⑤双端输入求和放大电路</w:t>
            </w:r>
          </w:p>
          <w:p w14:paraId="046372F9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2、积分与微分电路</w:t>
            </w:r>
          </w:p>
          <w:p w14:paraId="763E7C64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①积分电路②微分电路③微积分电路</w:t>
            </w:r>
          </w:p>
          <w:p w14:paraId="56370289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3、波形发生电路</w:t>
            </w:r>
          </w:p>
          <w:p w14:paraId="17692580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①方波发生器②占空比可调的矩形波发生器③三角波发生电路④锯齿波发生电路</w:t>
            </w:r>
          </w:p>
          <w:p w14:paraId="37D07046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4、有源滤波器</w:t>
            </w:r>
          </w:p>
          <w:p w14:paraId="526FFFED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①低通滤波器②高通滤波器③带阻滤波器</w:t>
            </w:r>
          </w:p>
          <w:p w14:paraId="2DBA006A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5、电压比较器</w:t>
            </w:r>
          </w:p>
          <w:p w14:paraId="53AEA9C4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①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过零比较器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②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反相滞回比较器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③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同相滞回比较器</w:t>
            </w:r>
            <w:proofErr w:type="gramEnd"/>
          </w:p>
          <w:p w14:paraId="6EB39413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6、波形变换电路</w:t>
            </w:r>
          </w:p>
          <w:p w14:paraId="7A448EDD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7、运算放大器指标测试</w:t>
            </w:r>
          </w:p>
          <w:p w14:paraId="1A8CDFA4" w14:textId="63A2BA59" w:rsidR="005D4A9E" w:rsidRDefault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（三）综合实验（需另配元器件）：用运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放组成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万用表，温度检测控制，函数信号发生器。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68A0" w14:textId="77777777" w:rsidR="005D4A9E" w:rsidRDefault="005D4A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5D4A9E" w14:paraId="373E424D" w14:textId="77777777" w:rsidTr="00BB6CAE">
        <w:trPr>
          <w:trHeight w:val="75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B439" w14:textId="77777777" w:rsidR="005D4A9E" w:rsidRDefault="005D4A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A4AE" w14:textId="77777777" w:rsidR="005D4A9E" w:rsidRDefault="006E6A7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新型数字电路实验箱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F93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一、数字电路实验箱技术指标</w:t>
            </w:r>
          </w:p>
          <w:p w14:paraId="533E27AE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1、实验电路工作电源：+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2A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一组、±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0.7A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一组、1.5～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(或任意值）可调一组，每路设置保险丝一个，每路均带有短路保护和反向保护电路，其中+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电源有过压保护、欠压保护和短路报警和自动关断功能，确保实验电路元件和人身安全。</w:t>
            </w:r>
          </w:p>
          <w:p w14:paraId="12853307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2、常用信号源</w:t>
            </w:r>
          </w:p>
          <w:p w14:paraId="1B034DD7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1）提供二组正负单脉冲发生电路，带电平指示。</w:t>
            </w:r>
          </w:p>
          <w:p w14:paraId="68CDF0B8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2）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1HZ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～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1KHZ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连续可调时钟电路。</w:t>
            </w:r>
          </w:p>
          <w:p w14:paraId="3F98A4DA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3）九路固定时钟脉冲：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1Hz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32Hz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512Hz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1.024KHz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4.096KHz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16.384KHz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524KHz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1.048MHz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2.097MHz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5DF90926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4）12路开关量输入显示电路，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输入端带保护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功能。</w:t>
            </w:r>
          </w:p>
          <w:p w14:paraId="35E0DB5C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5）12路开关量输出电路，输出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端自带显示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电路，直观显示开关量的输出状态，同时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输出端带保护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功能。</w:t>
            </w:r>
          </w:p>
          <w:p w14:paraId="0E4C291F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6）6位七段LED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共阳数码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显示器，自带BCD码译码电路；2位独立数码管，可装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共阳或共阴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数码管。</w:t>
            </w:r>
          </w:p>
          <w:p w14:paraId="1AD255CB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7）2组BCD码拨盘开关输出电路。</w:t>
            </w:r>
          </w:p>
          <w:p w14:paraId="123203D2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8）由555时基电路组成的音响输出控制电路，并带有蜂鸣器和喇叭输出设备。</w:t>
            </w:r>
          </w:p>
          <w:p w14:paraId="23C9562C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3、测试小工具</w:t>
            </w:r>
          </w:p>
          <w:p w14:paraId="7DFBA960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1）逻辑笔：测量数字电平的高低，采用不同颜色的指示灯指示，高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3.2V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（红）、低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1V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（绿）、高阻（黄）。</w:t>
            </w:r>
          </w:p>
          <w:p w14:paraId="3A9DCE72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2）实验电路区： </w:t>
            </w:r>
          </w:p>
          <w:p w14:paraId="5305CDF2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实验电路区配置如下：</w:t>
            </w:r>
          </w:p>
          <w:p w14:paraId="20BA9149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3）配置开放式实验区，配备自锁紧IC座，每个IC插座的引脚均引出，可方便的搭接电路。包括4个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IP14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、4个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IP16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、3个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IP20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、2个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IP40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。还设有多个高可靠锁紧式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防转叠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插座(与集成块插座、镀银长紫铜管及固定器件等已内部连好)作为实验连接点、测试点，实验接线时，只要拿锁紧插头线相互连接即可。</w:t>
            </w:r>
          </w:p>
          <w:p w14:paraId="3064653A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4）提供8Ω喇叭、蜂鸣器和1×2开关各1个。</w:t>
            </w:r>
          </w:p>
          <w:p w14:paraId="168C3565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5）2个扩展模块电路接入区：尺寸各为155×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100mm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，可选配固定线路实验模块。学生可以进行创新性练习，以提高学生的思维能力和动手能力。</w:t>
            </w:r>
          </w:p>
          <w:p w14:paraId="1BE91692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6）实验线路的连接：全部信号引出采用自锁紧式涂金插孔，永不氧化，美观漂亮，实验导线连接稳定可靠。</w:t>
            </w:r>
          </w:p>
          <w:p w14:paraId="58139F54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7）机箱：坚固型铝合金框架，厚实的 ABS 塑料包角，参考外形尺寸 570*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340mm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×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120mm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03D42D84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二、数字电路实验箱实验项目</w:t>
            </w:r>
          </w:p>
          <w:p w14:paraId="7DE2C5D0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基础实验</w:t>
            </w:r>
          </w:p>
          <w:p w14:paraId="7FCBCAD9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 晶体管开关特性、限幅器与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钳位器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4831E4A3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2. </w:t>
            </w:r>
            <w:proofErr w:type="spell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TTL</w:t>
            </w:r>
            <w:proofErr w:type="spell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集成逻辑门的逻辑功能与参数测试 </w:t>
            </w:r>
          </w:p>
          <w:p w14:paraId="3D1D1A28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3. CMOS集成逻辑门的逻辑功能与参数测试 </w:t>
            </w:r>
          </w:p>
          <w:p w14:paraId="20813B50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4. 集成逻辑电路的连接和驱动</w:t>
            </w:r>
          </w:p>
          <w:p w14:paraId="18CD2A2E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5. 组合逻辑电路的设计与测试 </w:t>
            </w:r>
          </w:p>
          <w:p w14:paraId="11D7F072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6. 译码器及其应用 </w:t>
            </w:r>
          </w:p>
          <w:p w14:paraId="242FEEB4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7. 数据选择器及其应用 </w:t>
            </w:r>
          </w:p>
          <w:p w14:paraId="5DE52616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 xml:space="preserve">8. 触发器及其应用 </w:t>
            </w:r>
          </w:p>
          <w:p w14:paraId="3AF30AC3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9. 计数器及其应用 </w:t>
            </w:r>
          </w:p>
          <w:p w14:paraId="18F09C7B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10. 移位寄存器及其应用 </w:t>
            </w:r>
          </w:p>
          <w:p w14:paraId="61AFD2A7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11. 脉冲分配器及其应用 </w:t>
            </w:r>
          </w:p>
          <w:p w14:paraId="313144CF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12. 使用门电路产生脉冲信号——自激多谐振荡器 </w:t>
            </w:r>
          </w:p>
          <w:p w14:paraId="4A298181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13. 单稳态触发器与施密特触发器——脉冲延时与波形整形电路 </w:t>
            </w:r>
          </w:p>
          <w:p w14:paraId="355A1691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14. 555时基电路及其应用 </w:t>
            </w:r>
          </w:p>
          <w:p w14:paraId="5C20974F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综合实验（需另配器件）</w:t>
            </w:r>
          </w:p>
          <w:p w14:paraId="69599B59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15. D/A、A/D转换器 </w:t>
            </w:r>
          </w:p>
          <w:p w14:paraId="2DA98385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16. 智力竞赛抢答装置</w:t>
            </w:r>
          </w:p>
          <w:p w14:paraId="5B274527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17. 电子秒表</w:t>
            </w:r>
          </w:p>
          <w:p w14:paraId="0C94E015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18. 三位半直流数字电压表 </w:t>
            </w:r>
          </w:p>
          <w:p w14:paraId="46654338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19. 数字频率计</w:t>
            </w:r>
          </w:p>
          <w:p w14:paraId="35D0A106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20. 拔河游戏机 </w:t>
            </w:r>
          </w:p>
          <w:p w14:paraId="1FBE2951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综合应用设计实验（用小规模集成电路或大规模集成电路实现）</w:t>
            </w:r>
          </w:p>
          <w:p w14:paraId="5D43BC80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1、LED显示十字路口交通灯自动控制器的设计</w:t>
            </w:r>
          </w:p>
          <w:p w14:paraId="0AA35D8F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2、数码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管显示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秒表设计</w:t>
            </w:r>
          </w:p>
          <w:p w14:paraId="3848EF5F" w14:textId="77777777" w:rsidR="009F3F94" w:rsidRPr="009F3F94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3、数码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管显示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时钟数字钟的设计</w:t>
            </w:r>
          </w:p>
          <w:p w14:paraId="02A80ED1" w14:textId="6113E0BB" w:rsidR="005D4A9E" w:rsidRDefault="009F3F94" w:rsidP="009F3F9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4、数码</w:t>
            </w:r>
            <w:proofErr w:type="gramStart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管显示</w:t>
            </w:r>
            <w:proofErr w:type="gramEnd"/>
            <w:r w:rsidRPr="009F3F9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数字频率计设计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4D2AB1" w14:textId="4B650715" w:rsidR="005D4A9E" w:rsidRDefault="00A0144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lastRenderedPageBreak/>
              <w:t>15</w:t>
            </w:r>
          </w:p>
        </w:tc>
      </w:tr>
      <w:tr w:rsidR="005D4A9E" w14:paraId="7F10B597" w14:textId="77777777" w:rsidTr="00BB6CAE">
        <w:trPr>
          <w:trHeight w:val="1336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E66BA" w14:textId="67AAE1BB" w:rsidR="005D4A9E" w:rsidRDefault="007D649D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lastRenderedPageBreak/>
              <w:t>PLC实训室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（</w:t>
            </w:r>
            <w:proofErr w:type="spellStart"/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SY1202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A8B0" w14:textId="77777777" w:rsidR="005D4A9E" w:rsidRDefault="006E6A7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PLC可编程控制器试验箱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AD38" w14:textId="77777777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一、技术性能</w:t>
            </w:r>
          </w:p>
          <w:p w14:paraId="41AF3707" w14:textId="77777777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1、输入电源：AC: </w:t>
            </w:r>
            <w:proofErr w:type="spellStart"/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220V</w:t>
            </w:r>
            <w:proofErr w:type="spellEnd"/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50HZ</w:t>
            </w:r>
            <w:proofErr w:type="spellEnd"/>
          </w:p>
          <w:p w14:paraId="79DEE0C8" w14:textId="77777777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2、工作环境温度：-10-55℃ 相对湿度&lt;85%(25℃)</w:t>
            </w:r>
          </w:p>
          <w:p w14:paraId="76623F4E" w14:textId="77777777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3、主机：</w:t>
            </w:r>
            <w:proofErr w:type="gramStart"/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标配</w:t>
            </w:r>
            <w:proofErr w:type="gramEnd"/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西门子1200 PLC，带编程电缆。</w:t>
            </w:r>
          </w:p>
          <w:p w14:paraId="32238DB2" w14:textId="77777777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4.  实验连接线</w:t>
            </w:r>
          </w:p>
          <w:p w14:paraId="18FFB0F8" w14:textId="77777777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5.  电源线</w:t>
            </w:r>
          </w:p>
          <w:p w14:paraId="2434E2A0" w14:textId="77777777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6.  实验软件</w:t>
            </w:r>
          </w:p>
          <w:p w14:paraId="1BE6E75F" w14:textId="77777777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7.  实验参考程序</w:t>
            </w:r>
          </w:p>
          <w:p w14:paraId="0446F9C9" w14:textId="77777777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8.  实验指导书</w:t>
            </w:r>
          </w:p>
          <w:p w14:paraId="31E9586E" w14:textId="77777777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二、实验内容</w:t>
            </w:r>
          </w:p>
          <w:p w14:paraId="7A8DDB25" w14:textId="77777777" w:rsid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可完成以下模拟实验项目：</w:t>
            </w:r>
          </w:p>
          <w:p w14:paraId="09E9DA8B" w14:textId="77777777" w:rsidR="007D649D" w:rsidRDefault="007D649D" w:rsidP="007D649D">
            <w:pPr>
              <w:widowControl/>
              <w:ind w:firstLineChars="200" w:firstLine="42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1、天塔之光</w:t>
            </w:r>
          </w:p>
          <w:p w14:paraId="5AA2A6E8" w14:textId="082E7225" w:rsidR="007D649D" w:rsidRPr="007D649D" w:rsidRDefault="007D649D" w:rsidP="007D649D">
            <w:pPr>
              <w:widowControl/>
              <w:ind w:firstLineChars="200" w:firstLine="42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2、十字路口交通灯</w:t>
            </w:r>
          </w:p>
          <w:p w14:paraId="2CE9E7C7" w14:textId="1C970D9C" w:rsidR="007D649D" w:rsidRPr="007D649D" w:rsidRDefault="007D649D" w:rsidP="007D649D">
            <w:pPr>
              <w:widowControl/>
              <w:ind w:firstLineChars="200" w:firstLine="42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3、多液体控制</w:t>
            </w:r>
          </w:p>
          <w:p w14:paraId="246D7A70" w14:textId="2AB44299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4、水塔水位控制</w:t>
            </w:r>
          </w:p>
          <w:p w14:paraId="16FED68F" w14:textId="606B9FB4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5、机械手控制</w:t>
            </w:r>
          </w:p>
          <w:p w14:paraId="4979E472" w14:textId="1BDA981B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6、LED数码管控制</w:t>
            </w:r>
          </w:p>
          <w:p w14:paraId="643DC19A" w14:textId="2C0A03E0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7、自动送料装车系统</w:t>
            </w:r>
          </w:p>
          <w:p w14:paraId="6DFD94E9" w14:textId="13CEADB0" w:rsid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8、自动售货机</w:t>
            </w:r>
          </w:p>
          <w:p w14:paraId="268A6766" w14:textId="34469BAB" w:rsidR="007D649D" w:rsidRPr="007D649D" w:rsidRDefault="007D649D" w:rsidP="007D649D">
            <w:pPr>
              <w:widowControl/>
              <w:ind w:firstLineChars="200" w:firstLine="42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9、四层电梯自动控制</w:t>
            </w:r>
          </w:p>
          <w:p w14:paraId="26AD6908" w14:textId="17436778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10、自动洗衣机</w:t>
            </w:r>
          </w:p>
          <w:p w14:paraId="65A31B7D" w14:textId="08B4C4B7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 xml:space="preserve">   </w:t>
            </w:r>
            <w:r w:rsidR="001146CA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11、抢答器</w:t>
            </w:r>
          </w:p>
          <w:p w14:paraId="3D628478" w14:textId="19EB5D53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 w:rsidR="001146CA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12．电动机正反转控制</w:t>
            </w:r>
          </w:p>
          <w:p w14:paraId="0780C551" w14:textId="7567FF82" w:rsidR="007D649D" w:rsidRPr="007D649D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 w:rsidR="001146CA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13．电动机星</w:t>
            </w:r>
            <w:proofErr w:type="gramStart"/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角启动</w:t>
            </w:r>
            <w:proofErr w:type="gramEnd"/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控制</w:t>
            </w:r>
          </w:p>
          <w:p w14:paraId="797F4DD6" w14:textId="31C20D92" w:rsidR="005D4A9E" w:rsidRDefault="007D649D" w:rsidP="007D649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 w:rsidR="001146CA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7D649D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14.  拨码开关实验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0C25" w14:textId="7F20DC66" w:rsidR="005D4A9E" w:rsidRDefault="007D649D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lastRenderedPageBreak/>
              <w:t>15</w:t>
            </w:r>
          </w:p>
        </w:tc>
      </w:tr>
      <w:tr w:rsidR="005D4A9E" w14:paraId="758F69C3" w14:textId="77777777" w:rsidTr="00BB6CAE">
        <w:trPr>
          <w:trHeight w:val="162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3E73D" w14:textId="77777777" w:rsidR="005D4A9E" w:rsidRDefault="005D4A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D7B0" w14:textId="77777777" w:rsidR="005D4A9E" w:rsidRDefault="006E6A7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32STM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单片机试验箱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8993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支持多种CPU开发实验</w:t>
            </w:r>
          </w:p>
          <w:p w14:paraId="17979097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标配</w:t>
            </w:r>
            <w:proofErr w:type="spellStart"/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STM32F103VET6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核心板，可以根据使用要求扩展其它CPU核心板。</w:t>
            </w:r>
          </w:p>
          <w:p w14:paraId="2C92AF92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一、详细硬件配置</w:t>
            </w:r>
          </w:p>
          <w:p w14:paraId="12664F28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1.1   实验箱底板</w:t>
            </w:r>
          </w:p>
          <w:p w14:paraId="79F76035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1.1.1交流电源输入：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220V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±10% 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50Hz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2232D7AD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1.1.2.工作环境温度：-10℃～+40℃。</w:t>
            </w:r>
          </w:p>
          <w:p w14:paraId="1388DC72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1.1.3.直流电源输出：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1.8V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3.3V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、+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5V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、-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5V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、+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12V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、-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12V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。（短路保护、过流保护）</w:t>
            </w:r>
          </w:p>
          <w:p w14:paraId="047DB7AB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1.1.4.提供4个示波器通道；配有标准的BNC接口，带宽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70MHz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，实时采样率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1GSa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/s。</w:t>
            </w:r>
          </w:p>
          <w:p w14:paraId="65FBBBB7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1.1.5.提供1个波形发生器：配有标准的BNC接口，信号输出频率范围：DC：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1Hz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～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25MHz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，波形幅度：±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3.5Vmax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055D35D9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1.1.6.提供标准的校准源。</w:t>
            </w:r>
          </w:p>
          <w:p w14:paraId="63E77B8E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1.1.7.实验面包板尺寸：不少于175*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46mm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427BD97E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1.1.8单色流水灯模块：8 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高亮绿色LED 灯   </w:t>
            </w:r>
          </w:p>
          <w:p w14:paraId="245387A0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1.1.9 双色流水灯模块：6 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高亮LED灯，红黄绿三种颜色      </w:t>
            </w:r>
          </w:p>
          <w:p w14:paraId="3386B83A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1.1.10 双色LED灯模块：红绿双色LED 灯   </w:t>
            </w:r>
          </w:p>
          <w:p w14:paraId="52565E43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1.1.11 8 位数码管模块：2 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四位一体共阳极数码管，2个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74HC595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驱动芯片   </w:t>
            </w:r>
          </w:p>
          <w:p w14:paraId="566B1E55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1.1.12 1 位数码管模块：1 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8 段数码管，共阳极，0.56 英寸   </w:t>
            </w:r>
          </w:p>
          <w:p w14:paraId="66779598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1.1.13 红绿双色点阵模块：3 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</w:t>
            </w:r>
            <w:proofErr w:type="spellStart"/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74HC595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驱动芯片，一个红绿双色点阵显示屏 </w:t>
            </w:r>
          </w:p>
          <w:p w14:paraId="14B2C595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1.1.14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LCD1602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液晶屏模块：标准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LCD1602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液晶屏接口，1 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带背光的 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LCD1602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液晶屏</w:t>
            </w:r>
          </w:p>
          <w:p w14:paraId="2952A50B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1.1.15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LCD12864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液晶屏模块：标准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LCD12864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液晶屏接口，支持并行液晶屏   </w:t>
            </w:r>
          </w:p>
          <w:p w14:paraId="62926E83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1.1.16 OLED 显示模块：0.96 寸  OLED 液晶屏，128*64 显示     </w:t>
            </w:r>
          </w:p>
          <w:p w14:paraId="26A6776D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1.1.17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TFT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彩屏模块：彩屏采用串行通信方式 ，支持触摸屏控制，带背光开关配套2.8 寸彩屏，带触屏功能，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262K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色。 </w:t>
            </w:r>
          </w:p>
          <w:p w14:paraId="5B405049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1.1.18 8 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独立按键：8 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独立按键，带上拉电阻   </w:t>
            </w:r>
          </w:p>
          <w:p w14:paraId="4D54E97E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1.1.19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4X4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矩阵键盘：4行4列矩阵键盘，带上拉电阻   </w:t>
            </w:r>
          </w:p>
          <w:p w14:paraId="4D8E72F8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1.1.20 五向摇杆：一个五向摇杆，具有上、下、左、右、中五个方向   </w:t>
            </w:r>
          </w:p>
          <w:p w14:paraId="6CDD7905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1.1.21 蜂鸣器模块：无源蜂鸣器   </w:t>
            </w:r>
          </w:p>
          <w:p w14:paraId="0778A85C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1.1.22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DS1302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时钟模块：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DS1302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芯片，模块带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后背电池座</w:t>
            </w:r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3ADF8858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1.2   传感器模块   </w:t>
            </w:r>
          </w:p>
          <w:p w14:paraId="2C7E7747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1.2.1 两路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DS18B20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模块：两路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DS18B20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温度传感器接口    </w:t>
            </w:r>
          </w:p>
          <w:p w14:paraId="0AB2BA6F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1.2.2 光敏传感器模块：集成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LM393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比较器，基准电压可调电阻、模拟量输出接口、数字量输出接口、模拟量指示LED灯，支持光敏二极管、光敏电阻等光电开关器件   </w:t>
            </w:r>
          </w:p>
          <w:p w14:paraId="05A6ED6C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1.2.3 火焰传感器模块：集成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LM393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比较器，基准电压可调电阻、模拟量输出接口、数字量输出接口、模拟量指示LED 灯，支持火焰传感器      </w:t>
            </w:r>
          </w:p>
          <w:p w14:paraId="6FEF0B71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1.2.4霍尔传感器模块：集成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LM393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比较器，基准电压可调电阻、模拟量输出接口、数字量输出接口、模拟量指示LED 灯，支持霍尔传感器 </w:t>
            </w:r>
          </w:p>
          <w:p w14:paraId="4096EBA2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1.3  电器控制模块   </w:t>
            </w:r>
          </w:p>
          <w:p w14:paraId="78DA69CF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1.3.1路直流电机接口：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ULN2003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驱动芯片。一路可调速直流电机接口； 一路可调速、可调向双功能电机接口</w:t>
            </w:r>
          </w:p>
          <w:p w14:paraId="6E1A20BC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1.3.2 2路步进电机接口：2 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个</w:t>
            </w:r>
            <w:proofErr w:type="spellStart"/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ULN2003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驱动芯片。两个标准5线4相步进电机接口</w:t>
            </w:r>
          </w:p>
          <w:p w14:paraId="7B66B3C5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1.3.3 2路继电器：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ULN2003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驱动芯片，两个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5V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继电器，两个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3P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接线端子</w:t>
            </w:r>
          </w:p>
          <w:p w14:paraId="2E0B86ED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1.4  数据传输、存储模块 </w:t>
            </w:r>
          </w:p>
          <w:p w14:paraId="0B43FD67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1.4.1 2路串口：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SP3232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芯片，+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3.0v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-+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5V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工作电压，公头串口座一个，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母头串口</w:t>
            </w:r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座一个，状态指示灯4 个</w:t>
            </w:r>
          </w:p>
          <w:p w14:paraId="4A5D20F3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1.4.2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AT24C02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存储模块：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AT24C02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芯片，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SOP8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封装</w:t>
            </w:r>
          </w:p>
          <w:p w14:paraId="71C5DD85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1.4.3 模拟量输入模块：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0V-5V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输入可调，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0R-10K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电阻值可调</w:t>
            </w:r>
          </w:p>
          <w:p w14:paraId="4ED02FF3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1.4.4 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串转并</w:t>
            </w:r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模块：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74HC164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芯片，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SOP14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封装</w:t>
            </w:r>
          </w:p>
          <w:p w14:paraId="23CC680D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1.4.5 并转串模块：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74HC165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芯片,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SOP16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封装</w:t>
            </w:r>
          </w:p>
          <w:p w14:paraId="73C08E57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1.4.6 SD 卡模块：标准SD卡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卡</w:t>
            </w:r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槽，SPI 控制，4-bit 传输模式</w:t>
            </w:r>
          </w:p>
          <w:p w14:paraId="3D2194B8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1.4.7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MAX485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模块：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MAX485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芯片，1 组 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2P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接线端子输出，1 组插针输出。 </w:t>
            </w:r>
          </w:p>
          <w:p w14:paraId="4C532D16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1.4.8 红外发射模块：红外发射二极管</w:t>
            </w:r>
          </w:p>
          <w:p w14:paraId="2DF58175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1.4.9 红外接收模块：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HX838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红外一体化接收头</w:t>
            </w:r>
          </w:p>
          <w:p w14:paraId="3E741E86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1.4.10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PCF8591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AD/DA 模块：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PCF8591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芯片，4路模拟量输入，1 路模拟量输出，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IIC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通信。</w:t>
            </w:r>
          </w:p>
          <w:p w14:paraId="07C3DD4A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1.4.11 锁存器模块：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74HC573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锁存芯片，兼容标准CMOS      </w:t>
            </w:r>
          </w:p>
          <w:p w14:paraId="000D14DD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1.4.12 三八译码器：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74LS138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芯片，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TTL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电平      </w:t>
            </w:r>
          </w:p>
          <w:p w14:paraId="10E5FF83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2、核心系统配置</w:t>
            </w:r>
          </w:p>
          <w:p w14:paraId="6287F1EC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2.1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标配</w:t>
            </w:r>
            <w:proofErr w:type="spellStart"/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STM32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嵌入式核心系统</w:t>
            </w:r>
          </w:p>
          <w:p w14:paraId="1458CE1C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2.2配在线下载CPU芯片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STM32F103VET6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1片，配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STM32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仿真器1个。</w:t>
            </w:r>
          </w:p>
          <w:p w14:paraId="2DE7D49A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2.3自带在线下载电路。</w:t>
            </w:r>
          </w:p>
          <w:p w14:paraId="31D3D5EA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★3、测量示波器</w:t>
            </w:r>
          </w:p>
          <w:p w14:paraId="26C22DCD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★3.1虚拟示波器：</w:t>
            </w:r>
          </w:p>
          <w:p w14:paraId="0263E95E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1.模拟带宽：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70MHz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； </w:t>
            </w:r>
          </w:p>
          <w:p w14:paraId="4DFC7119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2.通道数：4通道； </w:t>
            </w:r>
          </w:p>
          <w:p w14:paraId="688B9D87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3.实时采样率：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1GSa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/s； </w:t>
            </w:r>
          </w:p>
          <w:p w14:paraId="4F2745E5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4.存储深度：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64K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； </w:t>
            </w:r>
          </w:p>
          <w:p w14:paraId="30B133B7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5.时基精度：±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50ppm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； </w:t>
            </w:r>
          </w:p>
          <w:p w14:paraId="1919BEF0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6.时基范围：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2ns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/div-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1000s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/div；</w:t>
            </w:r>
          </w:p>
          <w:p w14:paraId="0BBEAD4C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7.输入阻抗：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1M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Ω，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25pF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；</w:t>
            </w:r>
          </w:p>
          <w:p w14:paraId="2D0AE140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8.输入耦合：AC/DC/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GND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15702746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9.输入灵敏度范围；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2mV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/div～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10V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/div； </w:t>
            </w:r>
          </w:p>
          <w:p w14:paraId="0A9F65CD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10.垂直分辨率：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8Bit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； </w:t>
            </w:r>
          </w:p>
          <w:p w14:paraId="201113E2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11.最大输入电压：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400V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(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DC+AC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Peak)；</w:t>
            </w:r>
          </w:p>
          <w:p w14:paraId="4A349799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12.配有标准的BNC接口</w:t>
            </w:r>
          </w:p>
          <w:p w14:paraId="5EA8A1E5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13.连接方式：USB</w:t>
            </w:r>
          </w:p>
          <w:p w14:paraId="0657BBD1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★3.2虚拟信号波形发生器：</w:t>
            </w:r>
          </w:p>
          <w:p w14:paraId="6ECCEA6F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1.通道数：1通道；</w:t>
            </w:r>
          </w:p>
          <w:p w14:paraId="464A964A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2.信号输出频率范围：DC 1～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25MHz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； </w:t>
            </w:r>
          </w:p>
          <w:p w14:paraId="3674795D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3.分辨率：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0.1%Freq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； </w:t>
            </w:r>
          </w:p>
          <w:p w14:paraId="2D60AE84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4.波形幅度：±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3.5Vmax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； </w:t>
            </w:r>
          </w:p>
          <w:p w14:paraId="7113CD99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5.输出阻抗：50 Ω； </w:t>
            </w:r>
          </w:p>
          <w:p w14:paraId="1FC36A02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6.输出电流：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50mA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Ipeak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=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50mA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；  </w:t>
            </w:r>
          </w:p>
          <w:p w14:paraId="26C69922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7.DAC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时钟：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2K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～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200MHz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可调； </w:t>
            </w:r>
          </w:p>
          <w:p w14:paraId="2BED6EFE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8.波形长度：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2K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； </w:t>
            </w:r>
          </w:p>
          <w:p w14:paraId="4EC7BE3F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9.垂直分辨率：12位； </w:t>
            </w:r>
          </w:p>
          <w:p w14:paraId="5FDA44A9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10.波形稳定度：&lt;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30ppm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5388F610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11.配有标准的BNC接口</w:t>
            </w:r>
          </w:p>
          <w:p w14:paraId="4854A884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12.连接方式：USB</w:t>
            </w:r>
          </w:p>
          <w:p w14:paraId="72D1AE96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★3.3虚拟信号波形校准源：</w:t>
            </w:r>
          </w:p>
          <w:p w14:paraId="71239A23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1.方波幅值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2V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，频率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1Kz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7DDD3542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2.配有标准的BNC接口；</w:t>
            </w:r>
          </w:p>
          <w:p w14:paraId="2A51319E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3.连接方式：USB</w:t>
            </w:r>
          </w:p>
          <w:p w14:paraId="07E951FE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（投标时提供佐证材料）</w:t>
            </w:r>
          </w:p>
          <w:p w14:paraId="1CFB3DB7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4、机箱</w:t>
            </w:r>
          </w:p>
          <w:p w14:paraId="6D7B510C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4.1坚固型框架 ，参考外形尺寸500×360×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150mm</w:t>
            </w:r>
            <w:proofErr w:type="spellEnd"/>
          </w:p>
          <w:p w14:paraId="2EE122B6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5、软件</w:t>
            </w:r>
          </w:p>
          <w:p w14:paraId="0DFD626F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5.1集成多种单片机兼容的通用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KEIL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软件环境，支持汇编和 C 语言的编程、编译、链接和源程序级调试和在线下载。</w:t>
            </w:r>
          </w:p>
          <w:p w14:paraId="4CB5E649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5.2 C 语言编程应用设计例程</w:t>
            </w:r>
          </w:p>
          <w:p w14:paraId="79504D91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二、可以实现的实验项目   </w:t>
            </w:r>
          </w:p>
          <w:p w14:paraId="18BCA5B8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实验一、单色流水灯、跑马灯实验。</w:t>
            </w:r>
          </w:p>
          <w:p w14:paraId="182E48DB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实验二、双色LED流水灯、跑马灯实验。</w:t>
            </w:r>
          </w:p>
          <w:p w14:paraId="42ADB833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实验三、简易逻辑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笔设计</w:t>
            </w:r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实验。</w:t>
            </w:r>
          </w:p>
          <w:p w14:paraId="1D8050AD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实验四、单路数码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管显示</w:t>
            </w:r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实验。</w:t>
            </w:r>
          </w:p>
          <w:p w14:paraId="5EA3AFA6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实验五、多路数码</w:t>
            </w:r>
            <w:proofErr w:type="gram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管显示</w:t>
            </w:r>
            <w:proofErr w:type="gram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实验。</w:t>
            </w:r>
          </w:p>
          <w:p w14:paraId="489652FD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实验六、简易实验数字钟实验。</w:t>
            </w:r>
          </w:p>
          <w:p w14:paraId="49FA8C07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实验七、点阵屏显示字符、汉字实验。</w:t>
            </w:r>
          </w:p>
          <w:p w14:paraId="2BDAB366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实验八、独立按键输入实验。</w:t>
            </w:r>
          </w:p>
          <w:p w14:paraId="00211525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实验九、矩阵键盘输入实验。</w:t>
            </w:r>
          </w:p>
          <w:p w14:paraId="1034CBB1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实验十、摇杆输入实验。</w:t>
            </w:r>
          </w:p>
          <w:p w14:paraId="5476EEF6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实验十一、蜂鸣器驱动发声实验。</w:t>
            </w:r>
          </w:p>
          <w:p w14:paraId="71BA3B45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实验十二、简易电子琴实验。</w:t>
            </w:r>
          </w:p>
          <w:p w14:paraId="1080CBAB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实验十三、直流电机驱动实验。</w:t>
            </w:r>
          </w:p>
          <w:p w14:paraId="38120D81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实验十四、直流电机转速控制实验。</w:t>
            </w:r>
          </w:p>
          <w:p w14:paraId="279CD20D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实验十五、步进电机驱动实验。</w:t>
            </w:r>
          </w:p>
          <w:p w14:paraId="4632FB70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实验十六、步进电机转速控制实验。</w:t>
            </w:r>
          </w:p>
          <w:p w14:paraId="2CE4D2CD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实验十七、继电器驱动控制实验。</w:t>
            </w:r>
          </w:p>
          <w:p w14:paraId="6177D784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实验十八、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LCD1602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液晶屏显示实验，可显示字母、数字。</w:t>
            </w:r>
          </w:p>
          <w:p w14:paraId="4D93C303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实验十九、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LCD12864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液晶屏显示实验，可显示字母、数字、汉字、图形。</w:t>
            </w:r>
          </w:p>
          <w:p w14:paraId="38AD1EAF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实验二十、OLED液晶屏显示实验，可显示字母、数字、汉字、图形。</w:t>
            </w:r>
          </w:p>
          <w:p w14:paraId="647EFC2F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实验二十一、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TFT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彩屏显示实验，可显示字母、数字、汉字、图形等、全信息嗯显示。</w:t>
            </w:r>
          </w:p>
          <w:p w14:paraId="769D8464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实验二十二、红外发射与接收实验。</w:t>
            </w:r>
          </w:p>
          <w:p w14:paraId="13ECF10F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实验二十三、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DS1302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时钟实验。</w:t>
            </w:r>
          </w:p>
          <w:p w14:paraId="03E8822D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实验二十四、串口通信实验。</w:t>
            </w:r>
          </w:p>
          <w:p w14:paraId="09D6B4E5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实验二十五、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AT24C02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存储实验。</w:t>
            </w:r>
          </w:p>
          <w:p w14:paraId="0CE65FAE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实验二十六、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74HC164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串行转并行输出实验。</w:t>
            </w:r>
          </w:p>
          <w:p w14:paraId="7CF1494F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实验二十七、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74HC165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并行转串行输出实验。</w:t>
            </w:r>
          </w:p>
          <w:p w14:paraId="4F965741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实验二十八、SD卡存储操作实验。</w:t>
            </w:r>
          </w:p>
          <w:p w14:paraId="559E46AF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实验二十九、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MAX485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进行485通信实验。</w:t>
            </w:r>
          </w:p>
          <w:p w14:paraId="340A7AE5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实验三十、 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PCF8591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数模、模数转换实验。</w:t>
            </w:r>
          </w:p>
          <w:p w14:paraId="11197C6F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实验三十一、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74HC573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锁存器实验。</w:t>
            </w:r>
          </w:p>
          <w:p w14:paraId="19C76E9E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实验三十二、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74LS138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锁存器实验传感器实验。</w:t>
            </w:r>
          </w:p>
          <w:p w14:paraId="12EB5108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实验三十三  计算器实验。</w:t>
            </w:r>
          </w:p>
          <w:p w14:paraId="68906B22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 xml:space="preserve">实验三十四   </w:t>
            </w:r>
            <w:proofErr w:type="spellStart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DS18B20</w:t>
            </w:r>
            <w:proofErr w:type="spellEnd"/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温度测量。</w:t>
            </w:r>
          </w:p>
          <w:p w14:paraId="076ADF48" w14:textId="77777777" w:rsidR="00D053A1" w:rsidRPr="00D053A1" w:rsidRDefault="00D053A1" w:rsidP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实验三十五   外部中断实验。</w:t>
            </w:r>
          </w:p>
          <w:p w14:paraId="0301748D" w14:textId="624CC995" w:rsidR="005D4A9E" w:rsidRDefault="00D053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实验三十六   定时器实验。</w:t>
            </w:r>
            <w:r w:rsidRPr="00D053A1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F121" w14:textId="24E001EC" w:rsidR="005D4A9E" w:rsidRDefault="009C6B4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lastRenderedPageBreak/>
              <w:t>15</w:t>
            </w:r>
          </w:p>
        </w:tc>
      </w:tr>
      <w:tr w:rsidR="005D4A9E" w14:paraId="07192FDD" w14:textId="77777777" w:rsidTr="00BB6CAE">
        <w:trPr>
          <w:gridAfter w:val="1"/>
          <w:wAfter w:w="141" w:type="dxa"/>
          <w:trHeight w:val="857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DA88B0" w14:textId="77777777" w:rsidR="005D4A9E" w:rsidRDefault="005D4A9E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8B60" w14:textId="77777777" w:rsidR="005D4A9E" w:rsidRDefault="006E6A7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传感器实验箱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ACE2" w14:textId="77777777" w:rsidR="009C6B44" w:rsidRPr="009C6B44" w:rsidRDefault="009C6B44" w:rsidP="009C6B4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一、传感器技术实验箱技术规范及要求：</w:t>
            </w:r>
          </w:p>
          <w:p w14:paraId="70E51751" w14:textId="77777777" w:rsidR="009C6B44" w:rsidRPr="009C6B44" w:rsidRDefault="009C6B44" w:rsidP="009C6B4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1、输入电源：</w:t>
            </w:r>
            <w:proofErr w:type="spellStart"/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AC220V</w:t>
            </w:r>
            <w:proofErr w:type="spellEnd"/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±5%  50±</w:t>
            </w:r>
            <w:proofErr w:type="spellStart"/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1Hz</w:t>
            </w:r>
            <w:proofErr w:type="spellEnd"/>
          </w:p>
          <w:p w14:paraId="1FBC67A1" w14:textId="77777777" w:rsidR="009C6B44" w:rsidRPr="009C6B44" w:rsidRDefault="009C6B44" w:rsidP="009C6B4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2、额定电流：≤</w:t>
            </w:r>
            <w:proofErr w:type="spellStart"/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5A</w:t>
            </w:r>
            <w:proofErr w:type="spellEnd"/>
          </w:p>
          <w:p w14:paraId="19E03FDE" w14:textId="77777777" w:rsidR="009C6B44" w:rsidRPr="009C6B44" w:rsidRDefault="009C6B44" w:rsidP="009C6B4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3、直流电源：±</w:t>
            </w:r>
            <w:proofErr w:type="spellStart"/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5V</w:t>
            </w:r>
            <w:proofErr w:type="spellEnd"/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 ±</w:t>
            </w:r>
            <w:proofErr w:type="spellStart"/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15V</w:t>
            </w:r>
            <w:proofErr w:type="spellEnd"/>
          </w:p>
          <w:p w14:paraId="4AFED9DA" w14:textId="77777777" w:rsidR="009C6B44" w:rsidRPr="009C6B44" w:rsidRDefault="009C6B44" w:rsidP="009C6B4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4、稳压系数：±1%</w:t>
            </w:r>
          </w:p>
          <w:p w14:paraId="2DF84E7F" w14:textId="77777777" w:rsidR="009C6B44" w:rsidRPr="009C6B44" w:rsidRDefault="009C6B44" w:rsidP="009C6B4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5、电压纹波：≤</w:t>
            </w:r>
            <w:proofErr w:type="spellStart"/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10mV</w:t>
            </w:r>
            <w:proofErr w:type="spellEnd"/>
          </w:p>
          <w:p w14:paraId="29E830DC" w14:textId="77777777" w:rsidR="009C6B44" w:rsidRPr="009C6B44" w:rsidRDefault="009C6B44" w:rsidP="009C6B4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6、非线性误差：≤5%</w:t>
            </w:r>
          </w:p>
          <w:p w14:paraId="4BA72FC7" w14:textId="77777777" w:rsidR="009C6B44" w:rsidRPr="009C6B44" w:rsidRDefault="009C6B44" w:rsidP="009C6B4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7、测量精度：≤1%</w:t>
            </w:r>
          </w:p>
          <w:p w14:paraId="67E0C68C" w14:textId="77777777" w:rsidR="009C6B44" w:rsidRPr="009C6B44" w:rsidRDefault="009C6B44" w:rsidP="009C6B4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8、功    耗：</w:t>
            </w:r>
            <w:proofErr w:type="spellStart"/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100VA</w:t>
            </w:r>
            <w:proofErr w:type="spellEnd"/>
          </w:p>
          <w:p w14:paraId="352DE039" w14:textId="77777777" w:rsidR="009C6B44" w:rsidRPr="009C6B44" w:rsidRDefault="009C6B44" w:rsidP="009C6B4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9、输出电流：</w:t>
            </w:r>
            <w:proofErr w:type="spellStart"/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1A</w:t>
            </w:r>
            <w:proofErr w:type="spellEnd"/>
          </w:p>
          <w:p w14:paraId="3BFFABBF" w14:textId="77777777" w:rsidR="009C6B44" w:rsidRPr="009C6B44" w:rsidRDefault="009C6B44" w:rsidP="009C6B4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10、相对温度：-5℃～40℃</w:t>
            </w:r>
          </w:p>
          <w:p w14:paraId="5A6C8B56" w14:textId="77777777" w:rsidR="009C6B44" w:rsidRPr="009C6B44" w:rsidRDefault="009C6B44" w:rsidP="009C6B4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11、相对湿度：＜85%（25℃）</w:t>
            </w:r>
          </w:p>
          <w:p w14:paraId="771830C2" w14:textId="77777777" w:rsidR="006F5AF0" w:rsidRDefault="009C6B44" w:rsidP="009C6B4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12、实验箱外形尺寸：620×340×</w:t>
            </w:r>
            <w:proofErr w:type="spellStart"/>
            <w:r w:rsidRPr="009C6B44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210mm</w:t>
            </w:r>
            <w:proofErr w:type="spellEnd"/>
          </w:p>
          <w:p w14:paraId="6C36587A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二、实验箱技术要求：</w:t>
            </w:r>
          </w:p>
          <w:p w14:paraId="7BED1ECD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1、四组直流稳压电源：±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15V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、±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5V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，具有断电保护功能。一组加热源。</w:t>
            </w:r>
          </w:p>
          <w:p w14:paraId="52C3A09F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 2、数字式电压表：三位半显示，量程±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2V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、±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20V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，输入阻抗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100K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Ω，精度1%。</w:t>
            </w:r>
          </w:p>
          <w:p w14:paraId="35F5E13C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3、数字式频率/转速表：由四位数码管，2只发光管及频率/转速开关组成，输入阻抗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100K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Ω，精度1%。频率测量范围1-9999 Hz，转速测量范围1-9999 r/min。</w:t>
            </w:r>
          </w:p>
          <w:p w14:paraId="34CE7CBC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4、低频信号发生器：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1Hz-30Hz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输出连续可调，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Vp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-p值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10V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，最大输出电流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0.5A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70940C24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5、差动放大器：通频带0-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10KHz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，可接成同相、反相、差动结构，增益为1-150倍的直流放大器。</w:t>
            </w:r>
          </w:p>
          <w:p w14:paraId="7AA2A4BB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6、机械式压力表：0-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40Kpa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4C968A1A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7、手动气压源：0-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40Kpa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463CDE23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8、振荡器要求：</w:t>
            </w:r>
          </w:p>
          <w:p w14:paraId="2822C4A0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（1）、低频振荡器：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1Hz-30Hz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输出连续可调，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Vp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-p值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10V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，最大输出电流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0.5A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。</w:t>
            </w:r>
          </w:p>
          <w:p w14:paraId="58DDF4C8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（2）、振动源：振动频率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1Hz-30Hz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，共振频率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12Hz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左右。</w:t>
            </w:r>
          </w:p>
          <w:p w14:paraId="05E944CD" w14:textId="77777777" w:rsid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（3）、转动源：0-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12V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直流电源驱动，转速可调范围0~2400转/分。</w:t>
            </w:r>
          </w:p>
          <w:p w14:paraId="740B8FF7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三、数据采集卡及处理软件</w:t>
            </w:r>
          </w:p>
          <w:p w14:paraId="3FE13BA8" w14:textId="77777777" w:rsid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数据采集工作12位AD转换、分辨率由1/22048，采样周期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1m-100ms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采样速度可选择，即可单次采样亦能连续采样。标准RS-232接口，与计算机串行工作。提供的处理软件有良好的计算机界面，可以进行实验项目选择与编辑、数据采集、特性曲线的分析、比较、文件存取、打印等。</w:t>
            </w:r>
          </w:p>
          <w:p w14:paraId="2312ACB4" w14:textId="3EBA7951" w:rsidR="005D4A9E" w:rsidRDefault="006E6A78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四、传感器种类及技术指标：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2719"/>
              <w:gridCol w:w="2211"/>
              <w:gridCol w:w="1823"/>
              <w:gridCol w:w="986"/>
            </w:tblGrid>
            <w:tr w:rsidR="006F5AF0" w14:paraId="4055A528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32335A3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序号</w:t>
                  </w:r>
                </w:p>
              </w:tc>
              <w:tc>
                <w:tcPr>
                  <w:tcW w:w="2719" w:type="dxa"/>
                  <w:vAlign w:val="center"/>
                </w:tcPr>
                <w:p w14:paraId="77181CA8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实验模块</w:t>
                  </w:r>
                </w:p>
              </w:tc>
              <w:tc>
                <w:tcPr>
                  <w:tcW w:w="2211" w:type="dxa"/>
                  <w:vAlign w:val="center"/>
                </w:tcPr>
                <w:p w14:paraId="731059D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传感器名称</w:t>
                  </w:r>
                </w:p>
              </w:tc>
              <w:tc>
                <w:tcPr>
                  <w:tcW w:w="1823" w:type="dxa"/>
                  <w:vAlign w:val="center"/>
                </w:tcPr>
                <w:p w14:paraId="5553238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量程</w:t>
                  </w:r>
                </w:p>
              </w:tc>
              <w:tc>
                <w:tcPr>
                  <w:tcW w:w="986" w:type="dxa"/>
                  <w:vAlign w:val="center"/>
                </w:tcPr>
                <w:p w14:paraId="7186180D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精 度</w:t>
                  </w:r>
                </w:p>
              </w:tc>
            </w:tr>
            <w:tr w:rsidR="006F5AF0" w14:paraId="32F47D7F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30ADC1B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2719" w:type="dxa"/>
                  <w:vMerge w:val="restart"/>
                  <w:vAlign w:val="center"/>
                </w:tcPr>
                <w:p w14:paraId="14EDE061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电阻霍尔式传感器模块</w:t>
                  </w:r>
                </w:p>
              </w:tc>
              <w:tc>
                <w:tcPr>
                  <w:tcW w:w="2211" w:type="dxa"/>
                  <w:vAlign w:val="center"/>
                </w:tcPr>
                <w:p w14:paraId="04C59A9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电阻式传感器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2BC96DC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± </w:t>
                  </w:r>
                  <w:proofErr w:type="spell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2mm</w:t>
                  </w:r>
                  <w:proofErr w:type="spellEnd"/>
                </w:p>
              </w:tc>
              <w:tc>
                <w:tcPr>
                  <w:tcW w:w="986" w:type="dxa"/>
                  <w:vAlign w:val="center"/>
                </w:tcPr>
                <w:p w14:paraId="69851E9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± 1.5%</w:t>
                  </w:r>
                </w:p>
              </w:tc>
            </w:tr>
            <w:tr w:rsidR="006F5AF0" w14:paraId="5E046E7B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687F52C4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</w:t>
                  </w:r>
                </w:p>
              </w:tc>
              <w:tc>
                <w:tcPr>
                  <w:tcW w:w="2719" w:type="dxa"/>
                  <w:vMerge/>
                  <w:vAlign w:val="center"/>
                </w:tcPr>
                <w:p w14:paraId="77971D0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14:paraId="7B4201C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霍尔式传感器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2E4B97A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≥ </w:t>
                  </w:r>
                  <w:proofErr w:type="spell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2mm</w:t>
                  </w:r>
                  <w:proofErr w:type="spellEnd"/>
                </w:p>
              </w:tc>
              <w:tc>
                <w:tcPr>
                  <w:tcW w:w="986" w:type="dxa"/>
                  <w:vAlign w:val="center"/>
                </w:tcPr>
                <w:p w14:paraId="2505791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0.1%</w:t>
                  </w:r>
                </w:p>
              </w:tc>
            </w:tr>
            <w:tr w:rsidR="006F5AF0" w14:paraId="73053333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6B0F44D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3</w:t>
                  </w:r>
                </w:p>
              </w:tc>
              <w:tc>
                <w:tcPr>
                  <w:tcW w:w="2719" w:type="dxa"/>
                  <w:vAlign w:val="center"/>
                </w:tcPr>
                <w:p w14:paraId="43CFE17D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电容式传感器模块</w:t>
                  </w:r>
                </w:p>
              </w:tc>
              <w:tc>
                <w:tcPr>
                  <w:tcW w:w="2211" w:type="dxa"/>
                  <w:vAlign w:val="center"/>
                </w:tcPr>
                <w:p w14:paraId="190A50E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电容式传感器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3BCE754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± </w:t>
                  </w:r>
                  <w:proofErr w:type="spell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5mm</w:t>
                  </w:r>
                  <w:proofErr w:type="spellEnd"/>
                </w:p>
              </w:tc>
              <w:tc>
                <w:tcPr>
                  <w:tcW w:w="986" w:type="dxa"/>
                  <w:vAlign w:val="center"/>
                </w:tcPr>
                <w:p w14:paraId="7A74EF1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± 2%</w:t>
                  </w:r>
                </w:p>
              </w:tc>
            </w:tr>
            <w:tr w:rsidR="006F5AF0" w14:paraId="02EAF4BE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298A104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4</w:t>
                  </w:r>
                </w:p>
              </w:tc>
              <w:tc>
                <w:tcPr>
                  <w:tcW w:w="2719" w:type="dxa"/>
                  <w:vAlign w:val="center"/>
                </w:tcPr>
                <w:p w14:paraId="30A06604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电感式传感器模块</w:t>
                  </w:r>
                </w:p>
              </w:tc>
              <w:tc>
                <w:tcPr>
                  <w:tcW w:w="2211" w:type="dxa"/>
                  <w:vAlign w:val="center"/>
                </w:tcPr>
                <w:p w14:paraId="14766D9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电感式传感器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1E56EDE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± </w:t>
                  </w:r>
                  <w:proofErr w:type="spell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5mm</w:t>
                  </w:r>
                  <w:proofErr w:type="spellEnd"/>
                </w:p>
              </w:tc>
              <w:tc>
                <w:tcPr>
                  <w:tcW w:w="986" w:type="dxa"/>
                  <w:vAlign w:val="center"/>
                </w:tcPr>
                <w:p w14:paraId="07F2A68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± 2%</w:t>
                  </w:r>
                </w:p>
              </w:tc>
            </w:tr>
            <w:tr w:rsidR="006F5AF0" w14:paraId="662A29C7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0ABBC7E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5</w:t>
                  </w:r>
                </w:p>
              </w:tc>
              <w:tc>
                <w:tcPr>
                  <w:tcW w:w="2719" w:type="dxa"/>
                  <w:vAlign w:val="center"/>
                </w:tcPr>
                <w:p w14:paraId="60EFFF0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光电式传感器模块</w:t>
                  </w:r>
                </w:p>
              </w:tc>
              <w:tc>
                <w:tcPr>
                  <w:tcW w:w="2211" w:type="dxa"/>
                  <w:vAlign w:val="center"/>
                </w:tcPr>
                <w:p w14:paraId="721846F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光电式传感器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2866631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0-2400转/分</w:t>
                  </w:r>
                </w:p>
              </w:tc>
              <w:tc>
                <w:tcPr>
                  <w:tcW w:w="986" w:type="dxa"/>
                  <w:vAlign w:val="center"/>
                </w:tcPr>
                <w:p w14:paraId="7AF36301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≤ 1.5%</w:t>
                  </w:r>
                </w:p>
              </w:tc>
            </w:tr>
            <w:tr w:rsidR="006F5AF0" w14:paraId="248122F8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7A91A044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lastRenderedPageBreak/>
                    <w:t>6</w:t>
                  </w:r>
                </w:p>
              </w:tc>
              <w:tc>
                <w:tcPr>
                  <w:tcW w:w="2719" w:type="dxa"/>
                  <w:vAlign w:val="center"/>
                </w:tcPr>
                <w:p w14:paraId="3FBE3CE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涡流式传感器模块</w:t>
                  </w:r>
                </w:p>
              </w:tc>
              <w:tc>
                <w:tcPr>
                  <w:tcW w:w="2211" w:type="dxa"/>
                  <w:vAlign w:val="center"/>
                </w:tcPr>
                <w:p w14:paraId="0033287D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涡流式传感器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45A4EA39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≥ </w:t>
                  </w:r>
                  <w:proofErr w:type="spell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2mm</w:t>
                  </w:r>
                  <w:proofErr w:type="spellEnd"/>
                </w:p>
              </w:tc>
              <w:tc>
                <w:tcPr>
                  <w:tcW w:w="986" w:type="dxa"/>
                  <w:vAlign w:val="center"/>
                </w:tcPr>
                <w:p w14:paraId="62BA69F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± 3%</w:t>
                  </w:r>
                </w:p>
              </w:tc>
            </w:tr>
            <w:tr w:rsidR="006F5AF0" w14:paraId="7740FB01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09275AF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7</w:t>
                  </w:r>
                </w:p>
              </w:tc>
              <w:tc>
                <w:tcPr>
                  <w:tcW w:w="2719" w:type="dxa"/>
                  <w:vAlign w:val="center"/>
                </w:tcPr>
                <w:p w14:paraId="45D870A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温度式传感器模块</w:t>
                  </w:r>
                </w:p>
              </w:tc>
              <w:tc>
                <w:tcPr>
                  <w:tcW w:w="2211" w:type="dxa"/>
                  <w:vAlign w:val="center"/>
                </w:tcPr>
                <w:p w14:paraId="1B6734E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温度式传感器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61654128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0-80℃</w:t>
                  </w:r>
                </w:p>
              </w:tc>
              <w:tc>
                <w:tcPr>
                  <w:tcW w:w="986" w:type="dxa"/>
                  <w:vAlign w:val="center"/>
                </w:tcPr>
                <w:p w14:paraId="0481811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± 2%</w:t>
                  </w:r>
                </w:p>
              </w:tc>
            </w:tr>
            <w:tr w:rsidR="006F5AF0" w14:paraId="56755692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12EA5E69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8</w:t>
                  </w:r>
                </w:p>
              </w:tc>
              <w:tc>
                <w:tcPr>
                  <w:tcW w:w="2719" w:type="dxa"/>
                  <w:vAlign w:val="center"/>
                </w:tcPr>
                <w:p w14:paraId="44349E2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 </w:t>
                  </w:r>
                </w:p>
              </w:tc>
              <w:tc>
                <w:tcPr>
                  <w:tcW w:w="2211" w:type="dxa"/>
                  <w:vAlign w:val="center"/>
                </w:tcPr>
                <w:p w14:paraId="31A477B1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磁电式传感器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0D909141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 </w:t>
                  </w:r>
                </w:p>
              </w:tc>
              <w:tc>
                <w:tcPr>
                  <w:tcW w:w="986" w:type="dxa"/>
                  <w:vAlign w:val="center"/>
                </w:tcPr>
                <w:p w14:paraId="7E2116D1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0 .</w:t>
                  </w:r>
                  <w:proofErr w:type="spell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5V</w:t>
                  </w:r>
                  <w:proofErr w:type="spellEnd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/m</w:t>
                  </w:r>
                </w:p>
              </w:tc>
            </w:tr>
            <w:tr w:rsidR="006F5AF0" w14:paraId="7CE67BA8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6E87089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9</w:t>
                  </w:r>
                </w:p>
              </w:tc>
              <w:tc>
                <w:tcPr>
                  <w:tcW w:w="2719" w:type="dxa"/>
                  <w:vAlign w:val="center"/>
                </w:tcPr>
                <w:p w14:paraId="4D62464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压电式加速度传感器模块</w:t>
                  </w:r>
                </w:p>
              </w:tc>
              <w:tc>
                <w:tcPr>
                  <w:tcW w:w="2211" w:type="dxa"/>
                  <w:vAlign w:val="center"/>
                </w:tcPr>
                <w:p w14:paraId="4E2DEF9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压电式</w:t>
                  </w: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加速度传器</w:t>
                  </w:r>
                  <w:proofErr w:type="gramEnd"/>
                </w:p>
              </w:tc>
              <w:tc>
                <w:tcPr>
                  <w:tcW w:w="1823" w:type="dxa"/>
                  <w:vAlign w:val="center"/>
                </w:tcPr>
                <w:p w14:paraId="534CAA9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1-</w:t>
                  </w:r>
                  <w:proofErr w:type="spell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30Hz</w:t>
                  </w:r>
                  <w:proofErr w:type="spellEnd"/>
                </w:p>
              </w:tc>
              <w:tc>
                <w:tcPr>
                  <w:tcW w:w="986" w:type="dxa"/>
                  <w:vAlign w:val="center"/>
                </w:tcPr>
                <w:p w14:paraId="3F38B0E1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± 2%/s</w:t>
                  </w:r>
                </w:p>
              </w:tc>
            </w:tr>
            <w:tr w:rsidR="006F5AF0" w14:paraId="74BB7ADD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3122C6A8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10</w:t>
                  </w:r>
                </w:p>
              </w:tc>
              <w:tc>
                <w:tcPr>
                  <w:tcW w:w="2719" w:type="dxa"/>
                  <w:vAlign w:val="center"/>
                </w:tcPr>
                <w:p w14:paraId="1E2BE0C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光纤式传感器模块</w:t>
                  </w:r>
                </w:p>
              </w:tc>
              <w:tc>
                <w:tcPr>
                  <w:tcW w:w="2211" w:type="dxa"/>
                  <w:vAlign w:val="center"/>
                </w:tcPr>
                <w:p w14:paraId="145B8359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光纤式传感器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15CA984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≥</w:t>
                  </w:r>
                  <w:proofErr w:type="spell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1.5mm</w:t>
                  </w:r>
                  <w:proofErr w:type="spellEnd"/>
                </w:p>
              </w:tc>
              <w:tc>
                <w:tcPr>
                  <w:tcW w:w="986" w:type="dxa"/>
                  <w:vAlign w:val="center"/>
                </w:tcPr>
                <w:p w14:paraId="1840459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± 1.5%</w:t>
                  </w:r>
                </w:p>
              </w:tc>
            </w:tr>
            <w:tr w:rsidR="006F5AF0" w14:paraId="39C41987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5765608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11</w:t>
                  </w:r>
                </w:p>
              </w:tc>
              <w:tc>
                <w:tcPr>
                  <w:tcW w:w="2719" w:type="dxa"/>
                  <w:vAlign w:val="center"/>
                </w:tcPr>
                <w:p w14:paraId="6734F8A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压力传感器模块</w:t>
                  </w:r>
                </w:p>
              </w:tc>
              <w:tc>
                <w:tcPr>
                  <w:tcW w:w="2211" w:type="dxa"/>
                  <w:vAlign w:val="center"/>
                </w:tcPr>
                <w:p w14:paraId="76330D4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压力传感器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1F925AD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0-</w:t>
                  </w:r>
                  <w:proofErr w:type="spell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50kpa</w:t>
                  </w:r>
                  <w:proofErr w:type="spellEnd"/>
                </w:p>
              </w:tc>
              <w:tc>
                <w:tcPr>
                  <w:tcW w:w="986" w:type="dxa"/>
                  <w:vAlign w:val="center"/>
                </w:tcPr>
                <w:p w14:paraId="4CB43E3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± 2%</w:t>
                  </w:r>
                </w:p>
              </w:tc>
            </w:tr>
            <w:tr w:rsidR="006F5AF0" w14:paraId="5D1550C3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33141D7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12</w:t>
                  </w:r>
                </w:p>
              </w:tc>
              <w:tc>
                <w:tcPr>
                  <w:tcW w:w="2719" w:type="dxa"/>
                  <w:vAlign w:val="center"/>
                </w:tcPr>
                <w:p w14:paraId="25BA6A3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低频振荡器模块</w:t>
                  </w:r>
                </w:p>
              </w:tc>
              <w:tc>
                <w:tcPr>
                  <w:tcW w:w="2211" w:type="dxa"/>
                  <w:vAlign w:val="center"/>
                </w:tcPr>
                <w:p w14:paraId="7B8A9F7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气敏传感器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10149B5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50-</w:t>
                  </w:r>
                  <w:proofErr w:type="spell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200ppm</w:t>
                  </w:r>
                  <w:proofErr w:type="spellEnd"/>
                </w:p>
              </w:tc>
              <w:tc>
                <w:tcPr>
                  <w:tcW w:w="986" w:type="dxa"/>
                  <w:vAlign w:val="center"/>
                </w:tcPr>
                <w:p w14:paraId="0198C6F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 </w:t>
                  </w:r>
                </w:p>
              </w:tc>
            </w:tr>
            <w:tr w:rsidR="006F5AF0" w14:paraId="077B03CF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15C825A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13</w:t>
                  </w:r>
                </w:p>
              </w:tc>
              <w:tc>
                <w:tcPr>
                  <w:tcW w:w="2719" w:type="dxa"/>
                  <w:vAlign w:val="center"/>
                </w:tcPr>
                <w:p w14:paraId="3A5A452D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湿敏传感器模块</w:t>
                  </w:r>
                </w:p>
              </w:tc>
              <w:tc>
                <w:tcPr>
                  <w:tcW w:w="2211" w:type="dxa"/>
                  <w:vAlign w:val="center"/>
                </w:tcPr>
                <w:p w14:paraId="341C955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湿敏传感器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4799AA61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spell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10-95%RH</w:t>
                  </w:r>
                  <w:proofErr w:type="spellEnd"/>
                </w:p>
              </w:tc>
              <w:tc>
                <w:tcPr>
                  <w:tcW w:w="986" w:type="dxa"/>
                  <w:vAlign w:val="center"/>
                </w:tcPr>
                <w:p w14:paraId="6D2A3688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± 5%</w:t>
                  </w:r>
                </w:p>
              </w:tc>
            </w:tr>
            <w:tr w:rsidR="006F5AF0" w14:paraId="27810A0A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154DCE2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14</w:t>
                  </w:r>
                </w:p>
              </w:tc>
              <w:tc>
                <w:tcPr>
                  <w:tcW w:w="2719" w:type="dxa"/>
                  <w:vAlign w:val="center"/>
                </w:tcPr>
                <w:p w14:paraId="64EB741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 </w:t>
                  </w:r>
                </w:p>
              </w:tc>
              <w:tc>
                <w:tcPr>
                  <w:tcW w:w="2211" w:type="dxa"/>
                  <w:vAlign w:val="center"/>
                </w:tcPr>
                <w:p w14:paraId="37D20EE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霍尔式测速传感器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10922DED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0-2400 转/分</w:t>
                  </w:r>
                </w:p>
              </w:tc>
              <w:tc>
                <w:tcPr>
                  <w:tcW w:w="986" w:type="dxa"/>
                  <w:vAlign w:val="center"/>
                </w:tcPr>
                <w:p w14:paraId="52F8A28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± 1.5%</w:t>
                  </w:r>
                </w:p>
              </w:tc>
            </w:tr>
            <w:tr w:rsidR="006F5AF0" w14:paraId="10238403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1C6ADD0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15</w:t>
                  </w:r>
                </w:p>
              </w:tc>
              <w:tc>
                <w:tcPr>
                  <w:tcW w:w="2719" w:type="dxa"/>
                  <w:vAlign w:val="center"/>
                </w:tcPr>
                <w:p w14:paraId="4AAF172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 </w:t>
                  </w:r>
                </w:p>
              </w:tc>
              <w:tc>
                <w:tcPr>
                  <w:tcW w:w="2211" w:type="dxa"/>
                  <w:vAlign w:val="center"/>
                </w:tcPr>
                <w:p w14:paraId="3A17644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涡流测速传感器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2E6E7AA4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0-2400转/分</w:t>
                  </w:r>
                </w:p>
              </w:tc>
              <w:tc>
                <w:tcPr>
                  <w:tcW w:w="986" w:type="dxa"/>
                  <w:vAlign w:val="center"/>
                </w:tcPr>
                <w:p w14:paraId="5F63BBA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≤ 1.5%</w:t>
                  </w:r>
                </w:p>
              </w:tc>
            </w:tr>
            <w:tr w:rsidR="006F5AF0" w14:paraId="24A13708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3D8C285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16</w:t>
                  </w:r>
                </w:p>
              </w:tc>
              <w:tc>
                <w:tcPr>
                  <w:tcW w:w="2719" w:type="dxa"/>
                  <w:vAlign w:val="center"/>
                </w:tcPr>
                <w:p w14:paraId="44F4E68D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 </w:t>
                  </w:r>
                </w:p>
              </w:tc>
              <w:tc>
                <w:tcPr>
                  <w:tcW w:w="2211" w:type="dxa"/>
                  <w:vAlign w:val="center"/>
                </w:tcPr>
                <w:p w14:paraId="023D919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磁电测转速传感器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0F07ADB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0-2400转/分</w:t>
                  </w:r>
                </w:p>
              </w:tc>
              <w:tc>
                <w:tcPr>
                  <w:tcW w:w="986" w:type="dxa"/>
                  <w:vAlign w:val="center"/>
                </w:tcPr>
                <w:p w14:paraId="34A121F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≤ 1.5%</w:t>
                  </w:r>
                </w:p>
              </w:tc>
            </w:tr>
            <w:tr w:rsidR="006F5AF0" w14:paraId="20FF3F1B" w14:textId="77777777" w:rsidTr="00971EFE">
              <w:trPr>
                <w:tblCellSpacing w:w="0" w:type="dxa"/>
              </w:trPr>
              <w:tc>
                <w:tcPr>
                  <w:tcW w:w="748" w:type="dxa"/>
                  <w:vAlign w:val="center"/>
                </w:tcPr>
                <w:p w14:paraId="57C9051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17</w:t>
                  </w:r>
                </w:p>
              </w:tc>
              <w:tc>
                <w:tcPr>
                  <w:tcW w:w="2719" w:type="dxa"/>
                  <w:vAlign w:val="center"/>
                </w:tcPr>
                <w:p w14:paraId="55D6609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 </w:t>
                  </w:r>
                </w:p>
              </w:tc>
              <w:tc>
                <w:tcPr>
                  <w:tcW w:w="2211" w:type="dxa"/>
                  <w:vAlign w:val="center"/>
                </w:tcPr>
                <w:p w14:paraId="1C442AA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转速传感器</w:t>
                  </w:r>
                </w:p>
              </w:tc>
              <w:tc>
                <w:tcPr>
                  <w:tcW w:w="1823" w:type="dxa"/>
                  <w:vAlign w:val="center"/>
                </w:tcPr>
                <w:p w14:paraId="7E25A33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0-2400转/分</w:t>
                  </w:r>
                </w:p>
              </w:tc>
              <w:tc>
                <w:tcPr>
                  <w:tcW w:w="986" w:type="dxa"/>
                  <w:vAlign w:val="center"/>
                </w:tcPr>
                <w:p w14:paraId="04F408B8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≤ 1.5%</w:t>
                  </w:r>
                </w:p>
              </w:tc>
            </w:tr>
          </w:tbl>
          <w:p w14:paraId="379E8979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五、传感器实验内容如下：                  </w:t>
            </w:r>
          </w:p>
          <w:p w14:paraId="580CB1BC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</w:t>
            </w:r>
            <w:proofErr w:type="gram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电阻式传感器的单臂电桥性能实验</w:t>
            </w:r>
          </w:p>
          <w:p w14:paraId="7A0B5DC6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实验二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电阻式传感器</w:t>
            </w:r>
            <w:proofErr w:type="gram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的半桥性能</w:t>
            </w:r>
            <w:proofErr w:type="gram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</w:t>
            </w:r>
          </w:p>
          <w:p w14:paraId="21196506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实验三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电阻式传感器的全桥性能实验</w:t>
            </w:r>
          </w:p>
          <w:p w14:paraId="664566D4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实验四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电阻式传感器的单臂、</w:t>
            </w:r>
            <w:proofErr w:type="gram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半桥和</w:t>
            </w:r>
            <w:proofErr w:type="gram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全桥的比较实验</w:t>
            </w:r>
          </w:p>
          <w:p w14:paraId="0F86B014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实验五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电阻式传感器的振动实验</w:t>
            </w:r>
          </w:p>
          <w:p w14:paraId="3D1DB9AC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实验六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电阻式传感器的电子秤实验</w:t>
            </w:r>
          </w:p>
          <w:p w14:paraId="3868BD1F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实验七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</w:r>
            <w:proofErr w:type="gram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变面积式</w:t>
            </w:r>
            <w:proofErr w:type="gram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电容传感器特性实验</w:t>
            </w:r>
          </w:p>
          <w:p w14:paraId="252C2C99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实验八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差动式电容传感器特性实验</w:t>
            </w:r>
          </w:p>
          <w:p w14:paraId="2AB7B75C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实验九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电容传感器的振动实验</w:t>
            </w:r>
          </w:p>
          <w:p w14:paraId="65020CBA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实验十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电容传感器的电子秤实验</w:t>
            </w:r>
          </w:p>
          <w:p w14:paraId="1AAF2047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实验十一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差动变压器的特性实验</w:t>
            </w:r>
          </w:p>
          <w:p w14:paraId="4B75FC10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实验十二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自感式差动变压器的特性实验</w:t>
            </w:r>
          </w:p>
          <w:p w14:paraId="0853DB77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实验十三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差动变压器的性能实验</w:t>
            </w:r>
          </w:p>
          <w:p w14:paraId="14171C0E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实验十四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激励频率对差动变压器特性的影响</w:t>
            </w:r>
          </w:p>
          <w:p w14:paraId="559C04ED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实验十五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差动变压器的振动实验</w:t>
            </w:r>
          </w:p>
          <w:p w14:paraId="5D75C8A5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实验十六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差动变压器的电子秤实验</w:t>
            </w:r>
          </w:p>
          <w:p w14:paraId="0A9F45E6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实验十七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光电式传感器的转速测量实验</w:t>
            </w:r>
          </w:p>
          <w:p w14:paraId="1B4947DF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实验十八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光电式传感器的旋转方向测量实验</w:t>
            </w:r>
          </w:p>
          <w:p w14:paraId="6556FC25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实验十九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</w:r>
            <w:proofErr w:type="gram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接近式霍尔</w:t>
            </w:r>
            <w:proofErr w:type="gram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传感器实验</w:t>
            </w:r>
          </w:p>
          <w:p w14:paraId="5513F1E1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实验二十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霍尔传感器的转速测量实验</w:t>
            </w:r>
          </w:p>
          <w:p w14:paraId="793327CA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实验二十一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霍尔传感器的振动测量实验</w:t>
            </w:r>
          </w:p>
          <w:p w14:paraId="3A8A7588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实验二十二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涡流传感器的位移特性实验</w:t>
            </w:r>
          </w:p>
          <w:p w14:paraId="6CCBB3B3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实验二十三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被测</w:t>
            </w:r>
            <w:proofErr w:type="gram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体材</w:t>
            </w:r>
            <w:proofErr w:type="gram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质对涡流传感器特性的影响实验</w:t>
            </w:r>
          </w:p>
          <w:p w14:paraId="5DB9DD4D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实验二十四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涡流式传感器的振动实验</w:t>
            </w:r>
          </w:p>
          <w:p w14:paraId="3E6BB5CE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实验二十五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涡流式传感器的转速测量实验</w:t>
            </w:r>
          </w:p>
          <w:p w14:paraId="452A69B7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实验二十六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温度传感器及温度控制实验（</w:t>
            </w:r>
            <w:proofErr w:type="spell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AD590</w:t>
            </w:r>
            <w:proofErr w:type="spell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）</w:t>
            </w:r>
          </w:p>
          <w:p w14:paraId="07266F12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实验二十七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磁电式传感器的特性实验</w:t>
            </w:r>
          </w:p>
          <w:p w14:paraId="687FB3FE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实验二十八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磁电式传感器的转速测量实验</w:t>
            </w:r>
          </w:p>
          <w:p w14:paraId="062908CB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实验二十九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磁电式传感器的应用实验</w:t>
            </w:r>
          </w:p>
          <w:p w14:paraId="6F430E56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实验三十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压电加速度式传感器的特性实验</w:t>
            </w:r>
          </w:p>
          <w:p w14:paraId="7A89FB17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实验三十一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光纤传感器的位移特性实验</w:t>
            </w:r>
          </w:p>
          <w:p w14:paraId="1A729951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实验三十二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光纤传感器的振动实验</w:t>
            </w:r>
          </w:p>
          <w:p w14:paraId="39708AEC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实验三十三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光纤传感器的转速测量实验</w:t>
            </w:r>
          </w:p>
          <w:p w14:paraId="2D8E590D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实验三十四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</w:r>
            <w:proofErr w:type="gram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压阻式压力传感器</w:t>
            </w:r>
            <w:proofErr w:type="gram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的特性实验</w:t>
            </w:r>
          </w:p>
          <w:p w14:paraId="48FB0EFB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实验三十五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</w:r>
            <w:proofErr w:type="gramStart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压阻式压力传感器的差压测量</w:t>
            </w:r>
            <w:proofErr w:type="gramEnd"/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</w:t>
            </w:r>
          </w:p>
          <w:p w14:paraId="627A830E" w14:textId="77777777" w:rsidR="006F5AF0" w:rsidRP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实验三十六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气敏传感器的原理实验</w:t>
            </w:r>
          </w:p>
          <w:p w14:paraId="2D0FB121" w14:textId="77777777" w:rsidR="006F5AF0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实验三十七</w:t>
            </w:r>
            <w:r w:rsidRPr="006F5AF0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ab/>
              <w:t>湿敏传感器原理实验</w:t>
            </w:r>
          </w:p>
          <w:p w14:paraId="180DDA5D" w14:textId="4B542901" w:rsidR="005D4A9E" w:rsidRDefault="006F5AF0" w:rsidP="006F5AF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</w:t>
            </w:r>
            <w:r w:rsidR="006E6A78"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、传感器实验箱配置清单：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9"/>
              <w:gridCol w:w="3054"/>
              <w:gridCol w:w="432"/>
              <w:gridCol w:w="432"/>
              <w:gridCol w:w="591"/>
              <w:gridCol w:w="2593"/>
              <w:gridCol w:w="447"/>
              <w:gridCol w:w="447"/>
            </w:tblGrid>
            <w:tr w:rsidR="006F5AF0" w14:paraId="4F22AA34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74724EC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序号</w:t>
                  </w:r>
                </w:p>
              </w:tc>
              <w:tc>
                <w:tcPr>
                  <w:tcW w:w="3054" w:type="dxa"/>
                  <w:vAlign w:val="center"/>
                </w:tcPr>
                <w:p w14:paraId="6044924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器件名称</w:t>
                  </w:r>
                </w:p>
              </w:tc>
              <w:tc>
                <w:tcPr>
                  <w:tcW w:w="432" w:type="dxa"/>
                  <w:vAlign w:val="center"/>
                </w:tcPr>
                <w:p w14:paraId="41AC051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单位</w:t>
                  </w:r>
                </w:p>
              </w:tc>
              <w:tc>
                <w:tcPr>
                  <w:tcW w:w="432" w:type="dxa"/>
                  <w:vAlign w:val="center"/>
                </w:tcPr>
                <w:p w14:paraId="7F4CC4C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数量</w:t>
                  </w:r>
                </w:p>
              </w:tc>
              <w:tc>
                <w:tcPr>
                  <w:tcW w:w="591" w:type="dxa"/>
                  <w:vAlign w:val="center"/>
                </w:tcPr>
                <w:p w14:paraId="3F271789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序号</w:t>
                  </w:r>
                </w:p>
              </w:tc>
              <w:tc>
                <w:tcPr>
                  <w:tcW w:w="2593" w:type="dxa"/>
                  <w:vAlign w:val="center"/>
                </w:tcPr>
                <w:p w14:paraId="59BEB09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器件名称</w:t>
                  </w:r>
                </w:p>
              </w:tc>
              <w:tc>
                <w:tcPr>
                  <w:tcW w:w="447" w:type="dxa"/>
                  <w:vAlign w:val="center"/>
                </w:tcPr>
                <w:p w14:paraId="038A930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单位</w:t>
                  </w:r>
                </w:p>
              </w:tc>
              <w:tc>
                <w:tcPr>
                  <w:tcW w:w="447" w:type="dxa"/>
                  <w:vAlign w:val="center"/>
                </w:tcPr>
                <w:p w14:paraId="7637A0D9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数量</w:t>
                  </w:r>
                </w:p>
              </w:tc>
            </w:tr>
            <w:tr w:rsidR="006F5AF0" w14:paraId="70B3AF13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7FE87304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3054" w:type="dxa"/>
                  <w:vAlign w:val="center"/>
                </w:tcPr>
                <w:p w14:paraId="1391506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电阻与霍尔式传感器转换电路</w:t>
                  </w:r>
                </w:p>
              </w:tc>
              <w:tc>
                <w:tcPr>
                  <w:tcW w:w="432" w:type="dxa"/>
                  <w:vAlign w:val="center"/>
                </w:tcPr>
                <w:p w14:paraId="48C61AC4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块</w:t>
                  </w:r>
                </w:p>
              </w:tc>
              <w:tc>
                <w:tcPr>
                  <w:tcW w:w="432" w:type="dxa"/>
                  <w:vAlign w:val="center"/>
                </w:tcPr>
                <w:p w14:paraId="72FDB681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0A4F62E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23</w:t>
                  </w:r>
                </w:p>
              </w:tc>
              <w:tc>
                <w:tcPr>
                  <w:tcW w:w="2593" w:type="dxa"/>
                  <w:vAlign w:val="center"/>
                </w:tcPr>
                <w:p w14:paraId="229140D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磁电测速传感器</w:t>
                  </w:r>
                </w:p>
              </w:tc>
              <w:tc>
                <w:tcPr>
                  <w:tcW w:w="447" w:type="dxa"/>
                  <w:vAlign w:val="center"/>
                </w:tcPr>
                <w:p w14:paraId="3971F9B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47" w:type="dxa"/>
                  <w:vAlign w:val="center"/>
                </w:tcPr>
                <w:p w14:paraId="6485810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07FF239E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38505B5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</w:t>
                  </w:r>
                </w:p>
              </w:tc>
              <w:tc>
                <w:tcPr>
                  <w:tcW w:w="3054" w:type="dxa"/>
                  <w:vAlign w:val="center"/>
                </w:tcPr>
                <w:p w14:paraId="7DCC368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电容式传感器转换电路</w:t>
                  </w:r>
                </w:p>
              </w:tc>
              <w:tc>
                <w:tcPr>
                  <w:tcW w:w="432" w:type="dxa"/>
                  <w:vAlign w:val="center"/>
                </w:tcPr>
                <w:p w14:paraId="1E54957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块</w:t>
                  </w:r>
                </w:p>
              </w:tc>
              <w:tc>
                <w:tcPr>
                  <w:tcW w:w="432" w:type="dxa"/>
                  <w:vAlign w:val="center"/>
                </w:tcPr>
                <w:p w14:paraId="2DF5AC9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44EB4B4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24</w:t>
                  </w:r>
                </w:p>
              </w:tc>
              <w:tc>
                <w:tcPr>
                  <w:tcW w:w="2593" w:type="dxa"/>
                  <w:vAlign w:val="center"/>
                </w:tcPr>
                <w:p w14:paraId="11B42A5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压电加速度式传感器</w:t>
                  </w:r>
                </w:p>
              </w:tc>
              <w:tc>
                <w:tcPr>
                  <w:tcW w:w="447" w:type="dxa"/>
                  <w:vAlign w:val="center"/>
                </w:tcPr>
                <w:p w14:paraId="47C8A731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47" w:type="dxa"/>
                  <w:vAlign w:val="center"/>
                </w:tcPr>
                <w:p w14:paraId="77C2D1F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71E4173A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6206212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3</w:t>
                  </w:r>
                </w:p>
              </w:tc>
              <w:tc>
                <w:tcPr>
                  <w:tcW w:w="3054" w:type="dxa"/>
                  <w:vAlign w:val="center"/>
                </w:tcPr>
                <w:p w14:paraId="20332E0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电感式传感器转换电路</w:t>
                  </w:r>
                </w:p>
              </w:tc>
              <w:tc>
                <w:tcPr>
                  <w:tcW w:w="432" w:type="dxa"/>
                  <w:vAlign w:val="center"/>
                </w:tcPr>
                <w:p w14:paraId="6678F63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块</w:t>
                  </w:r>
                </w:p>
              </w:tc>
              <w:tc>
                <w:tcPr>
                  <w:tcW w:w="432" w:type="dxa"/>
                  <w:vAlign w:val="center"/>
                </w:tcPr>
                <w:p w14:paraId="49898C1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3CD13E54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25</w:t>
                  </w:r>
                </w:p>
              </w:tc>
              <w:tc>
                <w:tcPr>
                  <w:tcW w:w="2593" w:type="dxa"/>
                  <w:vAlign w:val="center"/>
                </w:tcPr>
                <w:p w14:paraId="4250F7C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光纤式传感器</w:t>
                  </w:r>
                </w:p>
              </w:tc>
              <w:tc>
                <w:tcPr>
                  <w:tcW w:w="447" w:type="dxa"/>
                  <w:vAlign w:val="center"/>
                </w:tcPr>
                <w:p w14:paraId="373E704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47" w:type="dxa"/>
                  <w:vAlign w:val="center"/>
                </w:tcPr>
                <w:p w14:paraId="7166053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23FDCC10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565C081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4</w:t>
                  </w:r>
                </w:p>
              </w:tc>
              <w:tc>
                <w:tcPr>
                  <w:tcW w:w="3054" w:type="dxa"/>
                  <w:vAlign w:val="center"/>
                </w:tcPr>
                <w:p w14:paraId="23AEB26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光电式传感器转换电路</w:t>
                  </w:r>
                </w:p>
              </w:tc>
              <w:tc>
                <w:tcPr>
                  <w:tcW w:w="432" w:type="dxa"/>
                  <w:vAlign w:val="center"/>
                </w:tcPr>
                <w:p w14:paraId="7FFF93D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块</w:t>
                  </w:r>
                </w:p>
              </w:tc>
              <w:tc>
                <w:tcPr>
                  <w:tcW w:w="432" w:type="dxa"/>
                  <w:vAlign w:val="center"/>
                </w:tcPr>
                <w:p w14:paraId="0AD7078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7647B17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26</w:t>
                  </w:r>
                </w:p>
              </w:tc>
              <w:tc>
                <w:tcPr>
                  <w:tcW w:w="2593" w:type="dxa"/>
                  <w:vAlign w:val="center"/>
                </w:tcPr>
                <w:p w14:paraId="376FCE4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压力传感器</w:t>
                  </w:r>
                </w:p>
              </w:tc>
              <w:tc>
                <w:tcPr>
                  <w:tcW w:w="447" w:type="dxa"/>
                  <w:vAlign w:val="center"/>
                </w:tcPr>
                <w:p w14:paraId="5749BF3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47" w:type="dxa"/>
                  <w:vAlign w:val="center"/>
                </w:tcPr>
                <w:p w14:paraId="433A05D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04D45D42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5A8A50E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5</w:t>
                  </w:r>
                </w:p>
              </w:tc>
              <w:tc>
                <w:tcPr>
                  <w:tcW w:w="3054" w:type="dxa"/>
                  <w:vAlign w:val="center"/>
                </w:tcPr>
                <w:p w14:paraId="074FD9D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涡流式传感器转换电路</w:t>
                  </w:r>
                </w:p>
              </w:tc>
              <w:tc>
                <w:tcPr>
                  <w:tcW w:w="432" w:type="dxa"/>
                  <w:vAlign w:val="center"/>
                </w:tcPr>
                <w:p w14:paraId="1D64A7A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块</w:t>
                  </w:r>
                </w:p>
              </w:tc>
              <w:tc>
                <w:tcPr>
                  <w:tcW w:w="432" w:type="dxa"/>
                  <w:vAlign w:val="center"/>
                </w:tcPr>
                <w:p w14:paraId="397FB0D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72B1054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27</w:t>
                  </w:r>
                </w:p>
              </w:tc>
              <w:tc>
                <w:tcPr>
                  <w:tcW w:w="2593" w:type="dxa"/>
                  <w:vAlign w:val="center"/>
                </w:tcPr>
                <w:p w14:paraId="0C2412F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气敏传感器</w:t>
                  </w:r>
                </w:p>
              </w:tc>
              <w:tc>
                <w:tcPr>
                  <w:tcW w:w="447" w:type="dxa"/>
                  <w:vAlign w:val="center"/>
                </w:tcPr>
                <w:p w14:paraId="5EF9558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47" w:type="dxa"/>
                  <w:vAlign w:val="center"/>
                </w:tcPr>
                <w:p w14:paraId="1E5382F9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6EEF5918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620A557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6</w:t>
                  </w:r>
                </w:p>
              </w:tc>
              <w:tc>
                <w:tcPr>
                  <w:tcW w:w="3054" w:type="dxa"/>
                  <w:vAlign w:val="center"/>
                </w:tcPr>
                <w:p w14:paraId="417C86D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温度式传感器转换电路</w:t>
                  </w:r>
                </w:p>
              </w:tc>
              <w:tc>
                <w:tcPr>
                  <w:tcW w:w="432" w:type="dxa"/>
                  <w:vAlign w:val="center"/>
                </w:tcPr>
                <w:p w14:paraId="614D1E0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块</w:t>
                  </w:r>
                </w:p>
              </w:tc>
              <w:tc>
                <w:tcPr>
                  <w:tcW w:w="432" w:type="dxa"/>
                  <w:vAlign w:val="center"/>
                </w:tcPr>
                <w:p w14:paraId="6685B00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31C00E29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28</w:t>
                  </w:r>
                </w:p>
              </w:tc>
              <w:tc>
                <w:tcPr>
                  <w:tcW w:w="2593" w:type="dxa"/>
                  <w:vAlign w:val="center"/>
                </w:tcPr>
                <w:p w14:paraId="2FEC052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湿敏传感器</w:t>
                  </w:r>
                </w:p>
              </w:tc>
              <w:tc>
                <w:tcPr>
                  <w:tcW w:w="447" w:type="dxa"/>
                  <w:vAlign w:val="center"/>
                </w:tcPr>
                <w:p w14:paraId="0C8E5CD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47" w:type="dxa"/>
                  <w:vAlign w:val="center"/>
                </w:tcPr>
                <w:p w14:paraId="4C8D973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009E271A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6F39E36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7</w:t>
                  </w:r>
                </w:p>
              </w:tc>
              <w:tc>
                <w:tcPr>
                  <w:tcW w:w="3054" w:type="dxa"/>
                  <w:vAlign w:val="center"/>
                </w:tcPr>
                <w:p w14:paraId="1AD6DA9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压电加速度式传感器转换电路</w:t>
                  </w:r>
                </w:p>
              </w:tc>
              <w:tc>
                <w:tcPr>
                  <w:tcW w:w="432" w:type="dxa"/>
                  <w:vAlign w:val="center"/>
                </w:tcPr>
                <w:p w14:paraId="3F8C8E6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块</w:t>
                  </w:r>
                </w:p>
              </w:tc>
              <w:tc>
                <w:tcPr>
                  <w:tcW w:w="432" w:type="dxa"/>
                  <w:vAlign w:val="center"/>
                </w:tcPr>
                <w:p w14:paraId="0E40AE9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627672CD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29</w:t>
                  </w:r>
                </w:p>
              </w:tc>
              <w:tc>
                <w:tcPr>
                  <w:tcW w:w="2593" w:type="dxa"/>
                  <w:vAlign w:val="center"/>
                </w:tcPr>
                <w:p w14:paraId="751F1928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霍尔式测速传感器</w:t>
                  </w:r>
                </w:p>
              </w:tc>
              <w:tc>
                <w:tcPr>
                  <w:tcW w:w="447" w:type="dxa"/>
                  <w:vAlign w:val="center"/>
                </w:tcPr>
                <w:p w14:paraId="451508F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47" w:type="dxa"/>
                  <w:vAlign w:val="center"/>
                </w:tcPr>
                <w:p w14:paraId="5304F7A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55725479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4E4ECAF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8</w:t>
                  </w:r>
                </w:p>
              </w:tc>
              <w:tc>
                <w:tcPr>
                  <w:tcW w:w="3054" w:type="dxa"/>
                  <w:vAlign w:val="center"/>
                </w:tcPr>
                <w:p w14:paraId="3FCD3A4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光纤式传感器转换电路</w:t>
                  </w:r>
                </w:p>
              </w:tc>
              <w:tc>
                <w:tcPr>
                  <w:tcW w:w="432" w:type="dxa"/>
                  <w:vAlign w:val="center"/>
                </w:tcPr>
                <w:p w14:paraId="3F408A5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块</w:t>
                  </w:r>
                </w:p>
              </w:tc>
              <w:tc>
                <w:tcPr>
                  <w:tcW w:w="432" w:type="dxa"/>
                  <w:vAlign w:val="center"/>
                </w:tcPr>
                <w:p w14:paraId="2A08AE7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2A1A9454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30</w:t>
                  </w:r>
                </w:p>
              </w:tc>
              <w:tc>
                <w:tcPr>
                  <w:tcW w:w="2593" w:type="dxa"/>
                  <w:vAlign w:val="center"/>
                </w:tcPr>
                <w:p w14:paraId="58B926B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转速传感器</w:t>
                  </w:r>
                </w:p>
              </w:tc>
              <w:tc>
                <w:tcPr>
                  <w:tcW w:w="447" w:type="dxa"/>
                  <w:vAlign w:val="center"/>
                </w:tcPr>
                <w:p w14:paraId="520F3044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47" w:type="dxa"/>
                  <w:vAlign w:val="center"/>
                </w:tcPr>
                <w:p w14:paraId="2BBB8F39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24BE748C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1E1F8CD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9</w:t>
                  </w:r>
                </w:p>
              </w:tc>
              <w:tc>
                <w:tcPr>
                  <w:tcW w:w="3054" w:type="dxa"/>
                  <w:vAlign w:val="center"/>
                </w:tcPr>
                <w:p w14:paraId="3B6AB04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压力传感器转换电路</w:t>
                  </w:r>
                </w:p>
              </w:tc>
              <w:tc>
                <w:tcPr>
                  <w:tcW w:w="432" w:type="dxa"/>
                  <w:vAlign w:val="center"/>
                </w:tcPr>
                <w:p w14:paraId="06F9790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块</w:t>
                  </w:r>
                </w:p>
              </w:tc>
              <w:tc>
                <w:tcPr>
                  <w:tcW w:w="432" w:type="dxa"/>
                  <w:vAlign w:val="center"/>
                </w:tcPr>
                <w:p w14:paraId="2BA49DD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65491A7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31</w:t>
                  </w:r>
                </w:p>
              </w:tc>
              <w:tc>
                <w:tcPr>
                  <w:tcW w:w="2593" w:type="dxa"/>
                  <w:vAlign w:val="center"/>
                </w:tcPr>
                <w:p w14:paraId="40888E9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测微器</w:t>
                  </w:r>
                </w:p>
              </w:tc>
              <w:tc>
                <w:tcPr>
                  <w:tcW w:w="447" w:type="dxa"/>
                  <w:vAlign w:val="center"/>
                </w:tcPr>
                <w:p w14:paraId="51D2DE0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把</w:t>
                  </w:r>
                </w:p>
              </w:tc>
              <w:tc>
                <w:tcPr>
                  <w:tcW w:w="447" w:type="dxa"/>
                  <w:vAlign w:val="center"/>
                </w:tcPr>
                <w:p w14:paraId="219D25C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217F7B7A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3989D60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10</w:t>
                  </w:r>
                </w:p>
              </w:tc>
              <w:tc>
                <w:tcPr>
                  <w:tcW w:w="3054" w:type="dxa"/>
                  <w:vAlign w:val="center"/>
                </w:tcPr>
                <w:p w14:paraId="77E3D89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数据采集处理软件</w:t>
                  </w:r>
                </w:p>
              </w:tc>
              <w:tc>
                <w:tcPr>
                  <w:tcW w:w="432" w:type="dxa"/>
                  <w:vAlign w:val="center"/>
                </w:tcPr>
                <w:p w14:paraId="7AF87509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盘</w:t>
                  </w:r>
                </w:p>
              </w:tc>
              <w:tc>
                <w:tcPr>
                  <w:tcW w:w="432" w:type="dxa"/>
                  <w:vAlign w:val="center"/>
                </w:tcPr>
                <w:p w14:paraId="28AEE138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5802DA1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32</w:t>
                  </w:r>
                </w:p>
              </w:tc>
              <w:tc>
                <w:tcPr>
                  <w:tcW w:w="2593" w:type="dxa"/>
                  <w:vAlign w:val="center"/>
                </w:tcPr>
                <w:p w14:paraId="007484E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Φ8×4磁钢</w:t>
                  </w:r>
                </w:p>
              </w:tc>
              <w:tc>
                <w:tcPr>
                  <w:tcW w:w="447" w:type="dxa"/>
                  <w:vAlign w:val="center"/>
                </w:tcPr>
                <w:p w14:paraId="111BA41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粒</w:t>
                  </w:r>
                </w:p>
              </w:tc>
              <w:tc>
                <w:tcPr>
                  <w:tcW w:w="447" w:type="dxa"/>
                  <w:vAlign w:val="center"/>
                </w:tcPr>
                <w:p w14:paraId="6C7361E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05DC8EB9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32B0BAF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11</w:t>
                  </w:r>
                </w:p>
              </w:tc>
              <w:tc>
                <w:tcPr>
                  <w:tcW w:w="3054" w:type="dxa"/>
                  <w:vAlign w:val="center"/>
                </w:tcPr>
                <w:p w14:paraId="410209D9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湿敏传感器转换电路</w:t>
                  </w:r>
                </w:p>
              </w:tc>
              <w:tc>
                <w:tcPr>
                  <w:tcW w:w="432" w:type="dxa"/>
                  <w:vAlign w:val="center"/>
                </w:tcPr>
                <w:p w14:paraId="06409B6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块</w:t>
                  </w:r>
                </w:p>
              </w:tc>
              <w:tc>
                <w:tcPr>
                  <w:tcW w:w="432" w:type="dxa"/>
                  <w:vAlign w:val="center"/>
                </w:tcPr>
                <w:p w14:paraId="77979D61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0E7D8AF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33</w:t>
                  </w:r>
                </w:p>
              </w:tc>
              <w:tc>
                <w:tcPr>
                  <w:tcW w:w="2593" w:type="dxa"/>
                  <w:vAlign w:val="center"/>
                </w:tcPr>
                <w:p w14:paraId="014857B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温控仪</w:t>
                  </w:r>
                </w:p>
              </w:tc>
              <w:tc>
                <w:tcPr>
                  <w:tcW w:w="447" w:type="dxa"/>
                  <w:vAlign w:val="center"/>
                </w:tcPr>
                <w:p w14:paraId="4F5A776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47" w:type="dxa"/>
                  <w:vAlign w:val="center"/>
                </w:tcPr>
                <w:p w14:paraId="5CA3756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5F2A4D95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795C048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12</w:t>
                  </w:r>
                </w:p>
              </w:tc>
              <w:tc>
                <w:tcPr>
                  <w:tcW w:w="3054" w:type="dxa"/>
                  <w:vAlign w:val="center"/>
                </w:tcPr>
                <w:p w14:paraId="5A27A20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差动放大器转换电路</w:t>
                  </w:r>
                </w:p>
              </w:tc>
              <w:tc>
                <w:tcPr>
                  <w:tcW w:w="432" w:type="dxa"/>
                  <w:vAlign w:val="center"/>
                </w:tcPr>
                <w:p w14:paraId="3D7F329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块</w:t>
                  </w:r>
                </w:p>
              </w:tc>
              <w:tc>
                <w:tcPr>
                  <w:tcW w:w="432" w:type="dxa"/>
                  <w:vAlign w:val="center"/>
                </w:tcPr>
                <w:p w14:paraId="53C5B5F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62E25AA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34</w:t>
                  </w:r>
                </w:p>
              </w:tc>
              <w:tc>
                <w:tcPr>
                  <w:tcW w:w="2593" w:type="dxa"/>
                  <w:vAlign w:val="center"/>
                </w:tcPr>
                <w:p w14:paraId="20BDCDE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压力表</w:t>
                  </w:r>
                </w:p>
              </w:tc>
              <w:tc>
                <w:tcPr>
                  <w:tcW w:w="447" w:type="dxa"/>
                  <w:vAlign w:val="center"/>
                </w:tcPr>
                <w:p w14:paraId="2C901691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只</w:t>
                  </w:r>
                </w:p>
              </w:tc>
              <w:tc>
                <w:tcPr>
                  <w:tcW w:w="447" w:type="dxa"/>
                  <w:vAlign w:val="center"/>
                </w:tcPr>
                <w:p w14:paraId="2EBE8CB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78E3A9A8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74EF30E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13</w:t>
                  </w:r>
                </w:p>
              </w:tc>
              <w:tc>
                <w:tcPr>
                  <w:tcW w:w="3054" w:type="dxa"/>
                  <w:vAlign w:val="center"/>
                </w:tcPr>
                <w:p w14:paraId="17351891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低频振荡器转换电路</w:t>
                  </w:r>
                </w:p>
              </w:tc>
              <w:tc>
                <w:tcPr>
                  <w:tcW w:w="432" w:type="dxa"/>
                  <w:vAlign w:val="center"/>
                </w:tcPr>
                <w:p w14:paraId="6AFC412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块</w:t>
                  </w:r>
                </w:p>
              </w:tc>
              <w:tc>
                <w:tcPr>
                  <w:tcW w:w="432" w:type="dxa"/>
                  <w:vAlign w:val="center"/>
                </w:tcPr>
                <w:p w14:paraId="6A5B4948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4B17352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35</w:t>
                  </w:r>
                </w:p>
              </w:tc>
              <w:tc>
                <w:tcPr>
                  <w:tcW w:w="2593" w:type="dxa"/>
                  <w:vAlign w:val="center"/>
                </w:tcPr>
                <w:p w14:paraId="545E3B5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橡皮气囊</w:t>
                  </w:r>
                </w:p>
              </w:tc>
              <w:tc>
                <w:tcPr>
                  <w:tcW w:w="447" w:type="dxa"/>
                  <w:vAlign w:val="center"/>
                </w:tcPr>
                <w:p w14:paraId="3E18026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47" w:type="dxa"/>
                  <w:vAlign w:val="center"/>
                </w:tcPr>
                <w:p w14:paraId="3A20016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44E6C024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50F083E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14</w:t>
                  </w:r>
                </w:p>
              </w:tc>
              <w:tc>
                <w:tcPr>
                  <w:tcW w:w="3054" w:type="dxa"/>
                  <w:vAlign w:val="center"/>
                </w:tcPr>
                <w:p w14:paraId="3601D22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电阻式传感器</w:t>
                  </w:r>
                </w:p>
              </w:tc>
              <w:tc>
                <w:tcPr>
                  <w:tcW w:w="432" w:type="dxa"/>
                  <w:vAlign w:val="center"/>
                </w:tcPr>
                <w:p w14:paraId="7EE8A8DD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32" w:type="dxa"/>
                  <w:vAlign w:val="center"/>
                </w:tcPr>
                <w:p w14:paraId="3EA3200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13112648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36</w:t>
                  </w:r>
                </w:p>
              </w:tc>
              <w:tc>
                <w:tcPr>
                  <w:tcW w:w="2593" w:type="dxa"/>
                  <w:vAlign w:val="center"/>
                </w:tcPr>
                <w:p w14:paraId="13F65B4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三通管</w:t>
                  </w:r>
                  <w:proofErr w:type="gramEnd"/>
                </w:p>
              </w:tc>
              <w:tc>
                <w:tcPr>
                  <w:tcW w:w="447" w:type="dxa"/>
                  <w:vAlign w:val="center"/>
                </w:tcPr>
                <w:p w14:paraId="6D191C7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47" w:type="dxa"/>
                  <w:vAlign w:val="center"/>
                </w:tcPr>
                <w:p w14:paraId="7766FC3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786FD3B7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6366102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15</w:t>
                  </w:r>
                </w:p>
              </w:tc>
              <w:tc>
                <w:tcPr>
                  <w:tcW w:w="3054" w:type="dxa"/>
                  <w:vAlign w:val="center"/>
                </w:tcPr>
                <w:p w14:paraId="5D86714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电容式传感器</w:t>
                  </w:r>
                </w:p>
              </w:tc>
              <w:tc>
                <w:tcPr>
                  <w:tcW w:w="432" w:type="dxa"/>
                  <w:vAlign w:val="center"/>
                </w:tcPr>
                <w:p w14:paraId="09B5553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32" w:type="dxa"/>
                  <w:vAlign w:val="center"/>
                </w:tcPr>
                <w:p w14:paraId="0C93DCD4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1F8B786D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37</w:t>
                  </w:r>
                </w:p>
              </w:tc>
              <w:tc>
                <w:tcPr>
                  <w:tcW w:w="2593" w:type="dxa"/>
                  <w:vAlign w:val="center"/>
                </w:tcPr>
                <w:p w14:paraId="4497A50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铁片、铜片、铝片各一个</w:t>
                  </w:r>
                </w:p>
              </w:tc>
              <w:tc>
                <w:tcPr>
                  <w:tcW w:w="447" w:type="dxa"/>
                  <w:vAlign w:val="center"/>
                </w:tcPr>
                <w:p w14:paraId="08A380B9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47" w:type="dxa"/>
                  <w:vAlign w:val="center"/>
                </w:tcPr>
                <w:p w14:paraId="038DF80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3</w:t>
                  </w:r>
                </w:p>
              </w:tc>
            </w:tr>
            <w:tr w:rsidR="006F5AF0" w14:paraId="37AC01FA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751A0AC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16</w:t>
                  </w:r>
                </w:p>
              </w:tc>
              <w:tc>
                <w:tcPr>
                  <w:tcW w:w="3054" w:type="dxa"/>
                  <w:vAlign w:val="center"/>
                </w:tcPr>
                <w:p w14:paraId="031BE1A4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电感式传感器</w:t>
                  </w:r>
                </w:p>
              </w:tc>
              <w:tc>
                <w:tcPr>
                  <w:tcW w:w="432" w:type="dxa"/>
                  <w:vAlign w:val="center"/>
                </w:tcPr>
                <w:p w14:paraId="5FABFB5C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32" w:type="dxa"/>
                  <w:vAlign w:val="center"/>
                </w:tcPr>
                <w:p w14:paraId="63D6EDC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476C2D8D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38</w:t>
                  </w:r>
                </w:p>
              </w:tc>
              <w:tc>
                <w:tcPr>
                  <w:tcW w:w="2593" w:type="dxa"/>
                  <w:vAlign w:val="center"/>
                </w:tcPr>
                <w:p w14:paraId="1C1C60A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温度计0-100℃</w:t>
                  </w:r>
                </w:p>
              </w:tc>
              <w:tc>
                <w:tcPr>
                  <w:tcW w:w="447" w:type="dxa"/>
                  <w:vAlign w:val="center"/>
                </w:tcPr>
                <w:p w14:paraId="07B4A5C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条</w:t>
                  </w:r>
                </w:p>
              </w:tc>
              <w:tc>
                <w:tcPr>
                  <w:tcW w:w="447" w:type="dxa"/>
                  <w:vAlign w:val="center"/>
                </w:tcPr>
                <w:p w14:paraId="3847DB1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604765BE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5CD4B5C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17</w:t>
                  </w:r>
                </w:p>
              </w:tc>
              <w:tc>
                <w:tcPr>
                  <w:tcW w:w="3054" w:type="dxa"/>
                  <w:vAlign w:val="center"/>
                </w:tcPr>
                <w:p w14:paraId="674D7019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光电式传感器</w:t>
                  </w:r>
                </w:p>
              </w:tc>
              <w:tc>
                <w:tcPr>
                  <w:tcW w:w="432" w:type="dxa"/>
                  <w:vAlign w:val="center"/>
                </w:tcPr>
                <w:p w14:paraId="20D257C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32" w:type="dxa"/>
                  <w:vAlign w:val="center"/>
                </w:tcPr>
                <w:p w14:paraId="407D7DCD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294FF08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39</w:t>
                  </w:r>
                </w:p>
              </w:tc>
              <w:tc>
                <w:tcPr>
                  <w:tcW w:w="2593" w:type="dxa"/>
                  <w:vAlign w:val="center"/>
                </w:tcPr>
                <w:p w14:paraId="7ACB105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数据采集连接线</w:t>
                  </w:r>
                </w:p>
              </w:tc>
              <w:tc>
                <w:tcPr>
                  <w:tcW w:w="447" w:type="dxa"/>
                  <w:vAlign w:val="center"/>
                </w:tcPr>
                <w:p w14:paraId="5B3F5E6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条</w:t>
                  </w:r>
                </w:p>
              </w:tc>
              <w:tc>
                <w:tcPr>
                  <w:tcW w:w="447" w:type="dxa"/>
                  <w:vAlign w:val="center"/>
                </w:tcPr>
                <w:p w14:paraId="2916870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132DCFD8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2E17256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18</w:t>
                  </w:r>
                </w:p>
              </w:tc>
              <w:tc>
                <w:tcPr>
                  <w:tcW w:w="3054" w:type="dxa"/>
                  <w:vAlign w:val="center"/>
                </w:tcPr>
                <w:p w14:paraId="4903CD0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霍尔式传感器</w:t>
                  </w:r>
                </w:p>
              </w:tc>
              <w:tc>
                <w:tcPr>
                  <w:tcW w:w="432" w:type="dxa"/>
                  <w:vAlign w:val="center"/>
                </w:tcPr>
                <w:p w14:paraId="31DD0D69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32" w:type="dxa"/>
                  <w:vAlign w:val="center"/>
                </w:tcPr>
                <w:p w14:paraId="085851C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3F45466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40</w:t>
                  </w:r>
                </w:p>
              </w:tc>
              <w:tc>
                <w:tcPr>
                  <w:tcW w:w="2593" w:type="dxa"/>
                  <w:vAlign w:val="center"/>
                </w:tcPr>
                <w:p w14:paraId="5FABEAB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连接导线</w:t>
                  </w:r>
                </w:p>
              </w:tc>
              <w:tc>
                <w:tcPr>
                  <w:tcW w:w="447" w:type="dxa"/>
                  <w:vAlign w:val="center"/>
                </w:tcPr>
                <w:p w14:paraId="61573E0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条</w:t>
                  </w:r>
                </w:p>
              </w:tc>
              <w:tc>
                <w:tcPr>
                  <w:tcW w:w="447" w:type="dxa"/>
                  <w:vAlign w:val="center"/>
                </w:tcPr>
                <w:p w14:paraId="6AF34F1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33E1FC56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5F8B44A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19</w:t>
                  </w:r>
                </w:p>
              </w:tc>
              <w:tc>
                <w:tcPr>
                  <w:tcW w:w="3054" w:type="dxa"/>
                  <w:vAlign w:val="center"/>
                </w:tcPr>
                <w:p w14:paraId="7CD54A1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涡流式传感器</w:t>
                  </w:r>
                </w:p>
              </w:tc>
              <w:tc>
                <w:tcPr>
                  <w:tcW w:w="432" w:type="dxa"/>
                  <w:vAlign w:val="center"/>
                </w:tcPr>
                <w:p w14:paraId="1D88B15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32" w:type="dxa"/>
                  <w:vAlign w:val="center"/>
                </w:tcPr>
                <w:p w14:paraId="20076398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568478A9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41</w:t>
                  </w:r>
                </w:p>
              </w:tc>
              <w:tc>
                <w:tcPr>
                  <w:tcW w:w="2593" w:type="dxa"/>
                  <w:vAlign w:val="center"/>
                </w:tcPr>
                <w:p w14:paraId="3315DF4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说明书实验指导书</w:t>
                  </w:r>
                </w:p>
              </w:tc>
              <w:tc>
                <w:tcPr>
                  <w:tcW w:w="447" w:type="dxa"/>
                  <w:vAlign w:val="center"/>
                </w:tcPr>
                <w:p w14:paraId="6924B37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本</w:t>
                  </w:r>
                </w:p>
              </w:tc>
              <w:tc>
                <w:tcPr>
                  <w:tcW w:w="447" w:type="dxa"/>
                  <w:vAlign w:val="center"/>
                </w:tcPr>
                <w:p w14:paraId="4005A6E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14F9D2FB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7F9A3D1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20</w:t>
                  </w:r>
                </w:p>
              </w:tc>
              <w:tc>
                <w:tcPr>
                  <w:tcW w:w="3054" w:type="dxa"/>
                  <w:vAlign w:val="center"/>
                </w:tcPr>
                <w:p w14:paraId="5B2690F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涡流测速传感器</w:t>
                  </w:r>
                </w:p>
              </w:tc>
              <w:tc>
                <w:tcPr>
                  <w:tcW w:w="432" w:type="dxa"/>
                  <w:vAlign w:val="center"/>
                </w:tcPr>
                <w:p w14:paraId="719540DA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32" w:type="dxa"/>
                  <w:vAlign w:val="center"/>
                </w:tcPr>
                <w:p w14:paraId="05E5F09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614AD0CD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42</w:t>
                  </w:r>
                </w:p>
              </w:tc>
              <w:tc>
                <w:tcPr>
                  <w:tcW w:w="2593" w:type="dxa"/>
                  <w:vAlign w:val="center"/>
                </w:tcPr>
                <w:p w14:paraId="0E39386B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电源线</w:t>
                  </w:r>
                </w:p>
              </w:tc>
              <w:tc>
                <w:tcPr>
                  <w:tcW w:w="447" w:type="dxa"/>
                  <w:vAlign w:val="center"/>
                </w:tcPr>
                <w:p w14:paraId="4436229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条</w:t>
                  </w:r>
                </w:p>
              </w:tc>
              <w:tc>
                <w:tcPr>
                  <w:tcW w:w="447" w:type="dxa"/>
                  <w:vAlign w:val="center"/>
                </w:tcPr>
                <w:p w14:paraId="6BD9936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1E398F4C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4F1FAFF0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21</w:t>
                  </w:r>
                </w:p>
              </w:tc>
              <w:tc>
                <w:tcPr>
                  <w:tcW w:w="3054" w:type="dxa"/>
                  <w:vAlign w:val="center"/>
                </w:tcPr>
                <w:p w14:paraId="0DAD725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温度式传感器</w:t>
                  </w:r>
                </w:p>
              </w:tc>
              <w:tc>
                <w:tcPr>
                  <w:tcW w:w="432" w:type="dxa"/>
                  <w:vAlign w:val="center"/>
                </w:tcPr>
                <w:p w14:paraId="5208398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32" w:type="dxa"/>
                  <w:vAlign w:val="center"/>
                </w:tcPr>
                <w:p w14:paraId="2093427D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4C6A7E7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43</w:t>
                  </w:r>
                </w:p>
              </w:tc>
              <w:tc>
                <w:tcPr>
                  <w:tcW w:w="2593" w:type="dxa"/>
                  <w:vAlign w:val="center"/>
                </w:tcPr>
                <w:p w14:paraId="2C8278E4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实验箱</w:t>
                  </w:r>
                </w:p>
              </w:tc>
              <w:tc>
                <w:tcPr>
                  <w:tcW w:w="447" w:type="dxa"/>
                  <w:vAlign w:val="center"/>
                </w:tcPr>
                <w:p w14:paraId="24649E9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47" w:type="dxa"/>
                  <w:vAlign w:val="center"/>
                </w:tcPr>
                <w:p w14:paraId="4325DA6E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</w:tr>
            <w:tr w:rsidR="006F5AF0" w14:paraId="6F423B50" w14:textId="77777777" w:rsidTr="00971EFE">
              <w:trPr>
                <w:tblCellSpacing w:w="0" w:type="dxa"/>
              </w:trPr>
              <w:tc>
                <w:tcPr>
                  <w:tcW w:w="489" w:type="dxa"/>
                  <w:vAlign w:val="center"/>
                </w:tcPr>
                <w:p w14:paraId="213B0837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22</w:t>
                  </w:r>
                </w:p>
              </w:tc>
              <w:tc>
                <w:tcPr>
                  <w:tcW w:w="3054" w:type="dxa"/>
                  <w:vAlign w:val="center"/>
                </w:tcPr>
                <w:p w14:paraId="70B6E2E5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磁电式传感器</w:t>
                  </w:r>
                </w:p>
              </w:tc>
              <w:tc>
                <w:tcPr>
                  <w:tcW w:w="432" w:type="dxa"/>
                  <w:vAlign w:val="center"/>
                </w:tcPr>
                <w:p w14:paraId="332B5EE2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proofErr w:type="gramStart"/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个</w:t>
                  </w:r>
                  <w:proofErr w:type="gramEnd"/>
                </w:p>
              </w:tc>
              <w:tc>
                <w:tcPr>
                  <w:tcW w:w="432" w:type="dxa"/>
                  <w:vAlign w:val="center"/>
                </w:tcPr>
                <w:p w14:paraId="21E3C8F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591" w:type="dxa"/>
                  <w:vAlign w:val="center"/>
                </w:tcPr>
                <w:p w14:paraId="3AA15C6F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14:paraId="5B63EAB6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447" w:type="dxa"/>
                  <w:vAlign w:val="center"/>
                </w:tcPr>
                <w:p w14:paraId="23302089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447" w:type="dxa"/>
                  <w:vAlign w:val="center"/>
                </w:tcPr>
                <w:p w14:paraId="085CE823" w14:textId="77777777" w:rsidR="006F5AF0" w:rsidRDefault="006F5AF0" w:rsidP="006F5AF0">
                  <w:pPr>
                    <w:widowControl/>
                    <w:jc w:val="left"/>
                    <w:textAlignment w:val="center"/>
                    <w:rPr>
                      <w:rFonts w:ascii="方正仿宋_GBK" w:eastAsia="方正仿宋_GBK" w:hAnsi="方正仿宋_GBK" w:cs="方正仿宋_GBK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</w:tbl>
          <w:p w14:paraId="2D81A7A2" w14:textId="77777777" w:rsidR="005D4A9E" w:rsidRDefault="005D4A9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CFCF" w14:textId="413937CF" w:rsidR="005D4A9E" w:rsidRDefault="009C6B4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lastRenderedPageBreak/>
              <w:t>15</w:t>
            </w:r>
          </w:p>
        </w:tc>
      </w:tr>
    </w:tbl>
    <w:p w14:paraId="2C6C4002" w14:textId="77777777" w:rsidR="005D4A9E" w:rsidRDefault="006E6A78">
      <w:pPr>
        <w:spacing w:line="440" w:lineRule="exact"/>
        <w:rPr>
          <w:color w:val="000000"/>
        </w:rPr>
      </w:pPr>
      <w:r>
        <w:rPr>
          <w:rFonts w:hint="eastAsia"/>
          <w:color w:val="000000"/>
        </w:rPr>
        <w:lastRenderedPageBreak/>
        <w:t>备注：</w:t>
      </w: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以上参数仅供参考，报价产品达到或优于以上参数即可，竞</w:t>
      </w:r>
      <w:proofErr w:type="gramStart"/>
      <w:r>
        <w:rPr>
          <w:rFonts w:hint="eastAsia"/>
          <w:color w:val="000000"/>
        </w:rPr>
        <w:t>谈文件</w:t>
      </w:r>
      <w:proofErr w:type="gramEnd"/>
      <w:r>
        <w:rPr>
          <w:rFonts w:hint="eastAsia"/>
          <w:color w:val="000000"/>
        </w:rPr>
        <w:t>注明品牌型号和详细参数。</w:t>
      </w:r>
    </w:p>
    <w:p w14:paraId="6809755A" w14:textId="77777777" w:rsidR="005D4A9E" w:rsidRDefault="006E6A78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为保障产品质量及售后服务，所提供主要设备需提供厂家“产品售后承诺书”并加盖厂家公章。</w:t>
      </w:r>
    </w:p>
    <w:p w14:paraId="460A5BD4" w14:textId="77777777" w:rsidR="005D4A9E" w:rsidRDefault="006E6A78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竞谈商家需协同专业技术人员共同参与，便于技术沟通。</w:t>
      </w:r>
    </w:p>
    <w:p w14:paraId="7F32A11A" w14:textId="77777777" w:rsidR="005D4A9E" w:rsidRDefault="006E6A78">
      <w:pPr>
        <w:spacing w:line="360" w:lineRule="auto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五、最终报价及相关文件要求：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4"/>
        <w:gridCol w:w="1121"/>
        <w:gridCol w:w="767"/>
        <w:gridCol w:w="2040"/>
        <w:gridCol w:w="1859"/>
        <w:gridCol w:w="927"/>
        <w:gridCol w:w="1248"/>
        <w:gridCol w:w="1090"/>
        <w:gridCol w:w="794"/>
      </w:tblGrid>
      <w:tr w:rsidR="005D4A9E" w14:paraId="36B9CF83" w14:textId="77777777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51AC9E" w14:textId="77777777" w:rsidR="005D4A9E" w:rsidRDefault="006E6A78">
            <w:pPr>
              <w:adjustRightInd w:val="0"/>
              <w:spacing w:line="400" w:lineRule="exact"/>
              <w:ind w:firstLineChars="197" w:firstLine="475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（一）报价文件格式</w:t>
            </w:r>
          </w:p>
        </w:tc>
      </w:tr>
      <w:tr w:rsidR="005D4A9E" w14:paraId="64B04889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C295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4244B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FC3DA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81354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0D93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B79D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88F3" w14:textId="77777777" w:rsidR="005D4A9E" w:rsidRDefault="006E6A78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E8791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小计（元）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A290D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D4A9E" w14:paraId="06C7B7D6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B2242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82970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00EC8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8EDF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DD13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C33B2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BEDA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76B86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B08E3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4A9E" w14:paraId="78D0F8B6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2E174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F1D49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65114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6ED1A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12ED2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FFDC5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AAED9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A21FF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E5776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4A9E" w14:paraId="31CBDDC5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6824C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C0329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970D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18BC7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6D051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CECCD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83B5A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D4AB2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52E0" w14:textId="77777777" w:rsidR="005D4A9E" w:rsidRDefault="005D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D4A9E" w14:paraId="2AF9B06B" w14:textId="77777777">
        <w:trPr>
          <w:trHeight w:val="2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D9B1D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391FC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18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A5871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大写：            （</w:t>
            </w:r>
            <w:r>
              <w:rPr>
                <w:rFonts w:ascii="宋体" w:hAnsi="宋体" w:hint="eastAsia"/>
                <w:color w:val="000000"/>
                <w:sz w:val="24"/>
              </w:rPr>
              <w:t>小写：￥0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00,000.00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43AFF0EA" w14:textId="77777777" w:rsidR="005D4A9E" w:rsidRDefault="005D4A9E">
      <w:pPr>
        <w:adjustRightInd w:val="0"/>
        <w:spacing w:line="400" w:lineRule="exact"/>
        <w:rPr>
          <w:rFonts w:ascii="宋体" w:hAnsi="宋体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1123"/>
        <w:gridCol w:w="1227"/>
        <w:gridCol w:w="1017"/>
        <w:gridCol w:w="1609"/>
        <w:gridCol w:w="1609"/>
        <w:gridCol w:w="913"/>
        <w:gridCol w:w="1144"/>
        <w:gridCol w:w="1142"/>
      </w:tblGrid>
      <w:tr w:rsidR="005D4A9E" w14:paraId="48FB4F49" w14:textId="77777777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0CBD3B" w14:textId="77777777" w:rsidR="005D4A9E" w:rsidRDefault="006E6A78">
            <w:pPr>
              <w:adjustRightInd w:val="0"/>
              <w:spacing w:line="400" w:lineRule="exact"/>
              <w:ind w:firstLineChars="200" w:firstLine="482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（二）技术文件格式</w:t>
            </w:r>
          </w:p>
        </w:tc>
      </w:tr>
      <w:tr w:rsidR="005D4A9E" w14:paraId="698E0E99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7CD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DC65F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584BC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5BB5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E89E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参考参数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4E7AF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投标产品参数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ADA25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偏离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FEFD5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76207" w14:textId="77777777" w:rsidR="005D4A9E" w:rsidRDefault="006E6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D4A9E" w14:paraId="2354411C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5409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9EDD3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F082F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4509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8B27E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AE9B1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396B5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C7DDD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E1CC7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4A9E" w14:paraId="0951F9E1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8D264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3043F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5CF13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68CA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8C6E2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14ECF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8D059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230F1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F6A4D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D4A9E" w14:paraId="10E667E0" w14:textId="77777777">
        <w:trPr>
          <w:trHeight w:val="27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598F2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E7B5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733C0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185A6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79C94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C88E9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92DFC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B84B1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876" w14:textId="77777777" w:rsidR="005D4A9E" w:rsidRDefault="006E6A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9448EC6" w14:textId="77777777" w:rsidR="005D4A9E" w:rsidRDefault="006E6A78">
      <w:pPr>
        <w:adjustRightInd w:val="0"/>
        <w:snapToGrid w:val="0"/>
        <w:spacing w:line="440" w:lineRule="exact"/>
        <w:ind w:firstLine="48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竞</w:t>
      </w:r>
      <w:proofErr w:type="gramStart"/>
      <w:r>
        <w:rPr>
          <w:rFonts w:ascii="宋体" w:hAnsi="宋体" w:hint="eastAsia"/>
          <w:b/>
          <w:bCs/>
          <w:sz w:val="24"/>
        </w:rPr>
        <w:t>谈文件</w:t>
      </w:r>
      <w:proofErr w:type="gramEnd"/>
      <w:r>
        <w:rPr>
          <w:rFonts w:ascii="宋体" w:hAnsi="宋体" w:hint="eastAsia"/>
          <w:b/>
          <w:bCs/>
          <w:sz w:val="24"/>
        </w:rPr>
        <w:t>要求：</w:t>
      </w:r>
    </w:p>
    <w:p w14:paraId="66EE58DF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1.所有报价均以人民币最终报价，含设备及安装调试费、运费、清洁费、退换货费、税费、售后服务等全部费用。报价文件中须提供详细报价清单并提供安装调试时间，并满足项目建设方案技术要求。</w:t>
      </w:r>
    </w:p>
    <w:p w14:paraId="51EE00AD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2.竞价人须在竞价文件中单独提供一份切实可行的售后服务承诺书，明确质保期内、外的服务条款。</w:t>
      </w:r>
    </w:p>
    <w:p w14:paraId="2D29A648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3.竞价人在竞</w:t>
      </w:r>
      <w:proofErr w:type="gramStart"/>
      <w:r>
        <w:rPr>
          <w:rFonts w:ascii="宋体" w:hAnsi="宋体" w:hint="eastAsia"/>
          <w:color w:val="000000"/>
          <w:sz w:val="24"/>
        </w:rPr>
        <w:t>谈文件</w:t>
      </w:r>
      <w:proofErr w:type="gramEnd"/>
      <w:r>
        <w:rPr>
          <w:rFonts w:ascii="宋体" w:hAnsi="宋体" w:hint="eastAsia"/>
          <w:color w:val="000000"/>
          <w:sz w:val="24"/>
        </w:rPr>
        <w:t>中需提供企业现行合法有效的营业执照（或营业执照公证件）复印件（盖公章）以及售后服务承诺等相关证明。</w:t>
      </w:r>
    </w:p>
    <w:p w14:paraId="2A53A118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4.如竞</w:t>
      </w:r>
      <w:proofErr w:type="gramStart"/>
      <w:r>
        <w:rPr>
          <w:rFonts w:ascii="宋体" w:hAnsi="宋体" w:hint="eastAsia"/>
          <w:color w:val="000000"/>
          <w:sz w:val="24"/>
        </w:rPr>
        <w:t>谈单位</w:t>
      </w:r>
      <w:proofErr w:type="gramEnd"/>
      <w:r>
        <w:rPr>
          <w:rFonts w:ascii="宋体" w:hAnsi="宋体" w:hint="eastAsia"/>
          <w:color w:val="000000"/>
          <w:sz w:val="24"/>
        </w:rPr>
        <w:t>法定代表人未能到现场参与，委托单位其他人员参与竞谈的，需提供法定代表人授权委托书。</w:t>
      </w:r>
    </w:p>
    <w:p w14:paraId="3349C59B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5.标书中报价文件须含详细设备清单报价，技术文件有详细清单、技术参数和建设方案等。</w:t>
      </w:r>
    </w:p>
    <w:p w14:paraId="7DA93681" w14:textId="77777777" w:rsidR="005D4A9E" w:rsidRDefault="006E6A78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bookmarkStart w:id="0" w:name="OLE_LINK2"/>
      <w:r>
        <w:rPr>
          <w:rFonts w:ascii="方正黑体_GBK" w:eastAsia="方正黑体_GBK" w:hAnsi="宋体" w:hint="eastAsia"/>
          <w:b/>
          <w:bCs/>
          <w:sz w:val="28"/>
          <w:szCs w:val="28"/>
        </w:rPr>
        <w:t>六、交货、验收及付款</w:t>
      </w:r>
    </w:p>
    <w:p w14:paraId="26CEF998" w14:textId="5F679913" w:rsidR="005D4A9E" w:rsidRDefault="006E6A78">
      <w:pPr>
        <w:spacing w:line="440" w:lineRule="exact"/>
        <w:ind w:firstLineChars="200" w:firstLine="480"/>
        <w:rPr>
          <w:rFonts w:ascii="宋体" w:hAnsi="宋体"/>
          <w:sz w:val="24"/>
        </w:rPr>
      </w:pPr>
      <w:bookmarkStart w:id="1" w:name="OLE_LINK1"/>
      <w:r>
        <w:rPr>
          <w:rFonts w:ascii="宋体" w:hAnsi="宋体" w:hint="eastAsia"/>
          <w:sz w:val="24"/>
        </w:rPr>
        <w:t>中标单位应</w:t>
      </w:r>
      <w:r w:rsidRPr="005C2E15">
        <w:rPr>
          <w:rFonts w:ascii="宋体" w:hAnsi="宋体" w:hint="eastAsia"/>
          <w:sz w:val="24"/>
        </w:rPr>
        <w:t>于</w:t>
      </w:r>
      <w:bookmarkStart w:id="2" w:name="_GoBack"/>
      <w:r w:rsidR="003075DB" w:rsidRPr="003075DB">
        <w:rPr>
          <w:rFonts w:ascii="宋体" w:hAnsi="宋体" w:hint="eastAsia"/>
          <w:sz w:val="24"/>
        </w:rPr>
        <w:t>2025年8月25日前</w:t>
      </w:r>
      <w:r w:rsidRPr="003075DB">
        <w:rPr>
          <w:rFonts w:ascii="宋体" w:hAnsi="宋体" w:hint="eastAsia"/>
          <w:sz w:val="24"/>
        </w:rPr>
        <w:t>完成供货并</w:t>
      </w:r>
      <w:r>
        <w:rPr>
          <w:rFonts w:ascii="宋体" w:hAnsi="宋体" w:hint="eastAsia"/>
          <w:sz w:val="24"/>
        </w:rPr>
        <w:t>安装及调试，未按期交付使用，又未向采购人提出书面申请说明，视为违约，不支付款项，也不退还其</w:t>
      </w:r>
      <w:bookmarkEnd w:id="2"/>
      <w:r>
        <w:rPr>
          <w:rFonts w:ascii="宋体" w:hAnsi="宋体" w:hint="eastAsia"/>
          <w:sz w:val="24"/>
        </w:rPr>
        <w:t>保证金。项目完工后由竞价人向采购人提交验收申请，经采购人验收合格后</w:t>
      </w:r>
      <w:proofErr w:type="gramStart"/>
      <w:r>
        <w:rPr>
          <w:rFonts w:ascii="宋体" w:hAnsi="宋体" w:hint="eastAsia"/>
          <w:sz w:val="24"/>
        </w:rPr>
        <w:t>付合同</w:t>
      </w:r>
      <w:proofErr w:type="gramEnd"/>
      <w:r>
        <w:rPr>
          <w:rFonts w:ascii="宋体" w:hAnsi="宋体" w:hint="eastAsia"/>
          <w:sz w:val="24"/>
        </w:rPr>
        <w:t>总金额的95%，余5%作为质保金，质保期满付款，详细付款条款以合同约定为准。</w:t>
      </w:r>
    </w:p>
    <w:bookmarkEnd w:id="0"/>
    <w:bookmarkEnd w:id="1"/>
    <w:p w14:paraId="37D6F464" w14:textId="77777777" w:rsidR="005D4A9E" w:rsidRDefault="006E6A78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七、谈判有关说明：</w:t>
      </w:r>
    </w:p>
    <w:p w14:paraId="31B7DB35" w14:textId="77777777" w:rsidR="005D4A9E" w:rsidRDefault="006E6A7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1.谈判地点：图书馆</w:t>
      </w:r>
      <w:proofErr w:type="spellStart"/>
      <w:r>
        <w:rPr>
          <w:rFonts w:ascii="宋体" w:hAnsi="宋体" w:hint="eastAsia"/>
          <w:color w:val="000000"/>
          <w:sz w:val="24"/>
        </w:rPr>
        <w:t>B501</w:t>
      </w:r>
      <w:proofErr w:type="spellEnd"/>
      <w:r>
        <w:rPr>
          <w:rFonts w:ascii="宋体" w:hAnsi="宋体" w:hint="eastAsia"/>
          <w:color w:val="000000"/>
          <w:sz w:val="24"/>
        </w:rPr>
        <w:t>会议室</w:t>
      </w:r>
    </w:p>
    <w:p w14:paraId="3D7D6791" w14:textId="3D5D8930" w:rsidR="005D4A9E" w:rsidRDefault="006E6A7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2.谈判时间：2025年7月</w:t>
      </w:r>
      <w:r w:rsidR="004C032F">
        <w:rPr>
          <w:rFonts w:ascii="宋体" w:hAnsi="宋体" w:hint="eastAsia"/>
          <w:color w:val="000000"/>
          <w:sz w:val="24"/>
        </w:rPr>
        <w:t>21日下</w:t>
      </w:r>
      <w:r w:rsidR="00422F37">
        <w:rPr>
          <w:rFonts w:ascii="宋体" w:hAnsi="宋体" w:hint="eastAsia"/>
          <w:color w:val="000000"/>
          <w:sz w:val="24"/>
        </w:rPr>
        <w:t>午</w:t>
      </w:r>
      <w:r w:rsidR="004C032F">
        <w:rPr>
          <w:rFonts w:ascii="宋体" w:hAnsi="宋体" w:hint="eastAsia"/>
          <w:color w:val="000000"/>
          <w:sz w:val="24"/>
        </w:rPr>
        <w:t>14</w:t>
      </w:r>
      <w:r w:rsidR="00422F37">
        <w:rPr>
          <w:rFonts w:ascii="宋体" w:hAnsi="宋体" w:hint="eastAsia"/>
          <w:color w:val="000000"/>
          <w:sz w:val="24"/>
        </w:rPr>
        <w:t>:3</w:t>
      </w:r>
      <w:r>
        <w:rPr>
          <w:rFonts w:ascii="宋体" w:hAnsi="宋体" w:hint="eastAsia"/>
          <w:color w:val="000000"/>
          <w:sz w:val="24"/>
        </w:rPr>
        <w:t>0，提前半小时到场签到。</w:t>
      </w:r>
    </w:p>
    <w:p w14:paraId="09C845F7" w14:textId="77777777" w:rsidR="005D4A9E" w:rsidRDefault="006E6A78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3.有关规定：超过谈判截止时间、不密封的谈判文件或不按《谈判文件》规定提交相关资质的谈判，恕不接受。</w:t>
      </w:r>
    </w:p>
    <w:p w14:paraId="49D63324" w14:textId="77777777" w:rsidR="005D4A9E" w:rsidRDefault="006E6A78">
      <w:pPr>
        <w:spacing w:line="440" w:lineRule="exact"/>
        <w:ind w:firstLineChars="200" w:firstLine="562"/>
        <w:rPr>
          <w:rFonts w:ascii="方正黑体_GBK" w:eastAsia="方正黑体_GBK" w:hAnsi="宋体"/>
          <w:b/>
          <w:bCs/>
          <w:sz w:val="28"/>
          <w:szCs w:val="28"/>
        </w:rPr>
      </w:pPr>
      <w:r>
        <w:rPr>
          <w:rFonts w:ascii="方正黑体_GBK" w:eastAsia="方正黑体_GBK" w:hAnsi="宋体" w:hint="eastAsia"/>
          <w:b/>
          <w:bCs/>
          <w:sz w:val="28"/>
          <w:szCs w:val="28"/>
        </w:rPr>
        <w:t>八、联系人及联系方式：</w:t>
      </w:r>
    </w:p>
    <w:p w14:paraId="65E72644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联系人：欧阳老师，联系电话：023-49633929 18723086094</w:t>
      </w:r>
    </w:p>
    <w:p w14:paraId="3C634762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九、一切与谈判有关的费用，均由竞价人自理。</w:t>
      </w:r>
    </w:p>
    <w:p w14:paraId="49BE5AD6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十一、投标保证金：5000元（大写：伍仟元整）于开标前汇入如下账户：</w:t>
      </w:r>
    </w:p>
    <w:p w14:paraId="026D2772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 xml:space="preserve">单  位：重庆电信职业学院         </w:t>
      </w:r>
    </w:p>
    <w:p w14:paraId="331700ED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开户行：中国工商银行股份有限公司重庆永川支行             </w:t>
      </w:r>
    </w:p>
    <w:p w14:paraId="00E4DBE2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账</w:t>
      </w:r>
      <w:proofErr w:type="gramEnd"/>
      <w:r>
        <w:rPr>
          <w:rFonts w:ascii="宋体" w:hAnsi="宋体" w:hint="eastAsia"/>
          <w:color w:val="000000"/>
          <w:sz w:val="24"/>
        </w:rPr>
        <w:t xml:space="preserve">  号：3100090009264104857</w:t>
      </w:r>
    </w:p>
    <w:p w14:paraId="7CA11A48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☆竞谈现场单独提供一份纸质投标保证金银行回单</w:t>
      </w:r>
    </w:p>
    <w:p w14:paraId="691A9EE6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未中标的投标人的投标保证金将于定标后的7个工作日内予以退还（不计利息），中标人的投标保证金，自动转为履约保证金，采购方组织验收合格后退还投标保证金（不计利息）。</w:t>
      </w:r>
    </w:p>
    <w:p w14:paraId="5F2904FC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如投标人发生下列情况之一时，投标保证金不退还：</w:t>
      </w:r>
    </w:p>
    <w:p w14:paraId="64E39194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1.中标人未能在规定期限内提交履约担保或签订合同协议。</w:t>
      </w:r>
    </w:p>
    <w:p w14:paraId="685C611A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2.开标后投标人在投标有效期内撤回投标。</w:t>
      </w:r>
    </w:p>
    <w:p w14:paraId="5269CFDA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3.投标人有违纪违规现象的。</w:t>
      </w:r>
    </w:p>
    <w:p w14:paraId="2E41D56E" w14:textId="77777777" w:rsidR="005D4A9E" w:rsidRDefault="005D4A9E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050E8D50" w14:textId="77777777" w:rsidR="005D4A9E" w:rsidRDefault="006E6A78">
      <w:pPr>
        <w:tabs>
          <w:tab w:val="left" w:pos="600"/>
        </w:tabs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第二部分   竞争性谈判相关附件</w:t>
      </w:r>
    </w:p>
    <w:p w14:paraId="7D27A108" w14:textId="77777777" w:rsidR="005D4A9E" w:rsidRDefault="006E6A78">
      <w:pPr>
        <w:tabs>
          <w:tab w:val="left" w:pos="600"/>
        </w:tabs>
        <w:spacing w:line="440" w:lineRule="exact"/>
        <w:ind w:firstLineChars="201" w:firstLine="56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附件1：买卖合同主要条款</w:t>
      </w:r>
    </w:p>
    <w:p w14:paraId="11FAF02F" w14:textId="77777777" w:rsidR="005D4A9E" w:rsidRDefault="006E6A78">
      <w:pPr>
        <w:pStyle w:val="a9"/>
        <w:spacing w:line="440" w:lineRule="exac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买卖合同主要条款</w:t>
      </w:r>
    </w:p>
    <w:p w14:paraId="548CA5A6" w14:textId="77777777" w:rsidR="005D4A9E" w:rsidRDefault="006E6A78">
      <w:pPr>
        <w:widowControl/>
        <w:adjustRightInd w:val="0"/>
        <w:snapToGrid w:val="0"/>
        <w:spacing w:line="440" w:lineRule="exact"/>
        <w:ind w:firstLineChars="150" w:firstLine="361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甲方（买方）：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</w:t>
      </w:r>
    </w:p>
    <w:p w14:paraId="32B30E78" w14:textId="77777777" w:rsidR="005D4A9E" w:rsidRDefault="006E6A78">
      <w:pPr>
        <w:adjustRightInd w:val="0"/>
        <w:snapToGrid w:val="0"/>
        <w:spacing w:line="4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乙方（卖方）：</w:t>
      </w:r>
      <w:r>
        <w:rPr>
          <w:rFonts w:ascii="宋体" w:hAnsi="宋体"/>
          <w:b/>
          <w:sz w:val="24"/>
          <w:u w:val="single"/>
        </w:rPr>
        <w:t xml:space="preserve">                                          </w:t>
      </w:r>
    </w:p>
    <w:p w14:paraId="2D0BF022" w14:textId="77777777" w:rsidR="005D4A9E" w:rsidRDefault="005D4A9E">
      <w:pPr>
        <w:widowControl/>
        <w:adjustRightInd w:val="0"/>
        <w:snapToGrid w:val="0"/>
        <w:spacing w:line="440" w:lineRule="exact"/>
        <w:ind w:firstLineChars="202" w:firstLine="487"/>
        <w:jc w:val="left"/>
        <w:rPr>
          <w:rFonts w:ascii="宋体" w:hAnsi="宋体"/>
          <w:b/>
          <w:sz w:val="24"/>
        </w:rPr>
      </w:pPr>
    </w:p>
    <w:p w14:paraId="65865A18" w14:textId="77777777" w:rsidR="005D4A9E" w:rsidRDefault="006E6A78">
      <w:pPr>
        <w:widowControl/>
        <w:adjustRightInd w:val="0"/>
        <w:snapToGrid w:val="0"/>
        <w:spacing w:line="440" w:lineRule="exact"/>
        <w:ind w:firstLineChars="200" w:firstLine="480"/>
        <w:rPr>
          <w:rFonts w:ascii="等线" w:eastAsia="等线" w:hAnsi="等线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甲乙双方就甲方向乙方购买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事宜，</w:t>
      </w:r>
      <w:r>
        <w:rPr>
          <w:rFonts w:ascii="等线" w:eastAsia="等线" w:hAnsi="等线" w:hint="eastAsia"/>
          <w:color w:val="000000"/>
          <w:sz w:val="24"/>
        </w:rPr>
        <w:t>经友好协商一致，达成如下条款供双方遵守：</w:t>
      </w:r>
    </w:p>
    <w:p w14:paraId="023AFB94" w14:textId="77777777" w:rsidR="005D4A9E" w:rsidRDefault="006E6A78" w:rsidP="00A27BDA">
      <w:pPr>
        <w:widowControl/>
        <w:adjustRightInd w:val="0"/>
        <w:snapToGrid w:val="0"/>
        <w:spacing w:line="440" w:lineRule="exact"/>
        <w:ind w:firstLineChars="202" w:firstLine="48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（注：以下内容为买卖合同的主要条款）</w:t>
      </w:r>
    </w:p>
    <w:p w14:paraId="76F29ED0" w14:textId="77777777" w:rsidR="005D4A9E" w:rsidRDefault="006E6A78">
      <w:pPr>
        <w:pStyle w:val="20"/>
        <w:widowControl/>
        <w:adjustRightInd w:val="0"/>
        <w:snapToGrid w:val="0"/>
        <w:spacing w:line="440" w:lineRule="exact"/>
        <w:ind w:left="568" w:firstLineChars="0" w:firstLine="0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一、标的物情况及价格</w:t>
      </w:r>
    </w:p>
    <w:p w14:paraId="3CEF84A5" w14:textId="77777777" w:rsidR="005D4A9E" w:rsidRDefault="006E6A78">
      <w:pPr>
        <w:widowControl/>
        <w:adjustRightInd w:val="0"/>
        <w:snapToGrid w:val="0"/>
        <w:spacing w:line="440" w:lineRule="exact"/>
        <w:ind w:left="1"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（二）合同总价格为</w:t>
      </w:r>
      <w:r>
        <w:rPr>
          <w:rFonts w:ascii="宋体" w:hAnsi="宋体" w:hint="eastAsia"/>
          <w:bCs/>
          <w:color w:val="000000"/>
          <w:sz w:val="24"/>
        </w:rPr>
        <w:t>（大写）：</w:t>
      </w:r>
      <w:r>
        <w:rPr>
          <w:rFonts w:ascii="宋体" w:hAnsi="宋体"/>
          <w:bCs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（小写：￥），</w:t>
      </w:r>
      <w:proofErr w:type="gramStart"/>
      <w:r>
        <w:rPr>
          <w:rFonts w:ascii="宋体" w:hAnsi="宋体" w:hint="eastAsia"/>
          <w:color w:val="000000"/>
          <w:sz w:val="24"/>
        </w:rPr>
        <w:t>本价格</w:t>
      </w:r>
      <w:proofErr w:type="gramEnd"/>
      <w:r>
        <w:rPr>
          <w:rFonts w:ascii="宋体" w:hAnsi="宋体" w:hint="eastAsia"/>
          <w:color w:val="000000"/>
          <w:sz w:val="24"/>
        </w:rPr>
        <w:t>包含产品（设备）价格、运输费、搬运费、质保期内售后服务费、退换货运费、清洁费、安装调试费（设备）、税金等全部费用在内，除本合同约定外，乙方不得要求甲方另行支付任何费用。</w:t>
      </w:r>
    </w:p>
    <w:p w14:paraId="5CC9D819" w14:textId="77777777" w:rsidR="005D4A9E" w:rsidRDefault="006E6A78">
      <w:pPr>
        <w:widowControl/>
        <w:adjustRightInd w:val="0"/>
        <w:snapToGrid w:val="0"/>
        <w:spacing w:line="440" w:lineRule="exact"/>
        <w:ind w:left="1" w:firstLineChars="150" w:firstLine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（三）乙方承诺本合同销售产品（设备）单价不高于</w:t>
      </w:r>
      <w:bookmarkStart w:id="3" w:name="_Hlk15208814"/>
      <w:r>
        <w:rPr>
          <w:rFonts w:ascii="宋体" w:hAnsi="宋体" w:hint="eastAsia"/>
          <w:color w:val="000000"/>
          <w:sz w:val="24"/>
        </w:rPr>
        <w:t>乙方销售给第三人的价格或市场平均价格</w:t>
      </w:r>
      <w:bookmarkEnd w:id="3"/>
      <w:r>
        <w:rPr>
          <w:rFonts w:ascii="宋体" w:hAnsi="宋体" w:hint="eastAsia"/>
          <w:color w:val="000000"/>
          <w:sz w:val="24"/>
        </w:rPr>
        <w:t xml:space="preserve">（含网络销售平台平均价格）。若甲方发现向乙方购买的产品（设备）单价高于第三人的购买价格或市场平均价格，则乙方按高出部分的两倍向甲方支付违约金。价格承诺期为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日起至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日止。</w:t>
      </w:r>
    </w:p>
    <w:p w14:paraId="14B15D5A" w14:textId="77777777" w:rsidR="005D4A9E" w:rsidRDefault="006E6A78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leftChars="-85" w:left="-178" w:firstLineChars="251" w:firstLine="605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三、交货时间</w:t>
      </w:r>
    </w:p>
    <w:p w14:paraId="4933E62B" w14:textId="77777777" w:rsidR="005D4A9E" w:rsidRDefault="006E6A78" w:rsidP="00A27BDA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02" w:firstLine="485"/>
        <w:rPr>
          <w:color w:val="C0504D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甲乙双方</w:t>
      </w:r>
      <w:proofErr w:type="gramStart"/>
      <w:r>
        <w:rPr>
          <w:rFonts w:hint="eastAsia"/>
          <w:color w:val="000000"/>
          <w:sz w:val="24"/>
          <w:szCs w:val="24"/>
        </w:rPr>
        <w:t>签定</w:t>
      </w:r>
      <w:proofErr w:type="gramEnd"/>
      <w:r>
        <w:rPr>
          <w:rFonts w:hint="eastAsia"/>
          <w:color w:val="000000"/>
          <w:sz w:val="24"/>
          <w:szCs w:val="24"/>
        </w:rPr>
        <w:t>合同后，乙方须在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日之前将甲方订购的产品送到甲方指定的地点（设备须在此期限按要求安装完毕，并能投入正常使用）并经甲方验收合格。否则每延迟一日，按合同价款的千分之五向甲方支付违约金。乙方逾期十日仍不能交货的，甲方有权解除合同，尚未支付的货款不予支付，已经支付的货款乙方须全额返还，同时乙方须按本合同交易总金额的</w:t>
      </w:r>
      <w:r>
        <w:rPr>
          <w:color w:val="000000"/>
          <w:sz w:val="24"/>
          <w:szCs w:val="24"/>
        </w:rPr>
        <w:t>20%</w:t>
      </w:r>
      <w:r>
        <w:rPr>
          <w:rFonts w:hint="eastAsia"/>
          <w:color w:val="000000"/>
          <w:sz w:val="24"/>
          <w:szCs w:val="24"/>
        </w:rPr>
        <w:t>向</w:t>
      </w:r>
      <w:r>
        <w:rPr>
          <w:rFonts w:hint="eastAsia"/>
          <w:color w:val="000000"/>
          <w:sz w:val="24"/>
          <w:szCs w:val="24"/>
        </w:rPr>
        <w:lastRenderedPageBreak/>
        <w:t>甲方承担违约金。</w:t>
      </w:r>
    </w:p>
    <w:p w14:paraId="50CDCE83" w14:textId="77777777" w:rsidR="005D4A9E" w:rsidRDefault="006E6A78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六、付款方式</w:t>
      </w:r>
    </w:p>
    <w:p w14:paraId="5610818D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（一）乙方将全部产品（设备）送达甲方指定地点（设备须安装调试完毕），经甲方代表验收合格，在验收单上签字确认后，甲方向乙方支付合同总金额的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%</w:t>
      </w:r>
      <w:r>
        <w:rPr>
          <w:rFonts w:ascii="宋体" w:hAnsi="宋体" w:hint="eastAsia"/>
          <w:color w:val="000000"/>
          <w:sz w:val="24"/>
        </w:rPr>
        <w:t>，质保期满后支付余款（因乙方未能按本合同约定提供售后质保服务，质保金应扣除部分除外）。</w:t>
      </w:r>
    </w:p>
    <w:p w14:paraId="0EBFF881" w14:textId="77777777" w:rsidR="005D4A9E" w:rsidRDefault="006E6A78" w:rsidP="00A27BDA">
      <w:pPr>
        <w:widowControl/>
        <w:adjustRightInd w:val="0"/>
        <w:snapToGrid w:val="0"/>
        <w:spacing w:line="440" w:lineRule="exact"/>
        <w:ind w:firstLineChars="152" w:firstLine="365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（四）在甲方支付合同款项前，乙方须向甲方送交合法有效的全额增值税  发票。若乙方未按期送交合法有效的全额发票，则甲方付款时间自动顺延，甲方不承担迟延付款的任何责任。</w:t>
      </w:r>
    </w:p>
    <w:p w14:paraId="7021E25F" w14:textId="77777777" w:rsidR="005D4A9E" w:rsidRDefault="006E6A78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50" w:firstLine="602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七、售后服务</w:t>
      </w:r>
    </w:p>
    <w:p w14:paraId="2791E030" w14:textId="77777777" w:rsidR="005D4A9E" w:rsidRDefault="006E6A78" w:rsidP="00A27BDA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202" w:firstLine="4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、所有物品自验收合格之日起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rFonts w:hint="eastAsia"/>
          <w:color w:val="000000"/>
          <w:sz w:val="24"/>
          <w:szCs w:val="24"/>
        </w:rPr>
        <w:t>年为质保期。质保期内产品（设备）出现质量问题，乙方必须无条件免费维修或更换。</w:t>
      </w:r>
    </w:p>
    <w:p w14:paraId="7E825DA1" w14:textId="77777777" w:rsidR="005D4A9E" w:rsidRDefault="006E6A78" w:rsidP="00A27BDA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202" w:firstLine="48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、乙方在质保期内接到甲方维修、换货、技术支持等售后服务需求的电话、短信息或电子邮件通知后，乙方需在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小时内</w:t>
      </w:r>
      <w:proofErr w:type="gramStart"/>
      <w:r>
        <w:rPr>
          <w:rFonts w:hint="eastAsia"/>
          <w:color w:val="000000"/>
          <w:sz w:val="24"/>
          <w:szCs w:val="24"/>
        </w:rPr>
        <w:t>作出</w:t>
      </w:r>
      <w:proofErr w:type="gramEnd"/>
      <w:r>
        <w:rPr>
          <w:rFonts w:hint="eastAsia"/>
          <w:color w:val="000000"/>
          <w:sz w:val="24"/>
          <w:szCs w:val="24"/>
        </w:rPr>
        <w:t>售后服务承诺，并在</w:t>
      </w:r>
      <w:r>
        <w:rPr>
          <w:color w:val="000000"/>
          <w:sz w:val="24"/>
          <w:szCs w:val="24"/>
        </w:rPr>
        <w:t>24</w:t>
      </w:r>
      <w:r>
        <w:rPr>
          <w:rFonts w:hint="eastAsia"/>
          <w:color w:val="000000"/>
          <w:sz w:val="24"/>
          <w:szCs w:val="24"/>
        </w:rPr>
        <w:t>小时内上门服务。</w:t>
      </w:r>
    </w:p>
    <w:p w14:paraId="64F6122B" w14:textId="77777777" w:rsidR="005D4A9E" w:rsidRDefault="006E6A78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0" w:firstLine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bCs/>
          <w:sz w:val="24"/>
          <w:szCs w:val="24"/>
        </w:rPr>
        <w:t>（备注：《买卖合同》的其他条款详见届时双方签订的合同）</w:t>
      </w:r>
    </w:p>
    <w:p w14:paraId="11FF0169" w14:textId="77777777" w:rsidR="005D4A9E" w:rsidRDefault="006E6A78">
      <w:pPr>
        <w:pStyle w:val="2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40" w:lineRule="exact"/>
        <w:ind w:firstLineChars="0" w:firstLine="0"/>
        <w:rPr>
          <w:b/>
          <w:color w:val="000000"/>
          <w:sz w:val="28"/>
          <w:szCs w:val="28"/>
          <w:lang w:val="zh-CN"/>
        </w:rPr>
      </w:pPr>
      <w:r>
        <w:rPr>
          <w:rFonts w:hint="eastAsia"/>
          <w:b/>
          <w:color w:val="000000"/>
          <w:sz w:val="28"/>
          <w:szCs w:val="28"/>
          <w:lang w:val="zh-CN"/>
        </w:rPr>
        <w:t>附件2：谈判申请及声明</w:t>
      </w:r>
    </w:p>
    <w:p w14:paraId="77B96329" w14:textId="77777777" w:rsidR="005D4A9E" w:rsidRDefault="005D4A9E">
      <w:pPr>
        <w:autoSpaceDE w:val="0"/>
        <w:autoSpaceDN w:val="0"/>
        <w:adjustRightInd w:val="0"/>
        <w:spacing w:line="440" w:lineRule="exact"/>
        <w:rPr>
          <w:rFonts w:ascii="宋体"/>
          <w:color w:val="000000"/>
          <w:sz w:val="28"/>
          <w:szCs w:val="28"/>
          <w:lang w:val="zh-CN"/>
        </w:rPr>
      </w:pPr>
    </w:p>
    <w:p w14:paraId="3AF5C408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致：                         （竞争性谈判人）</w:t>
      </w:r>
    </w:p>
    <w:p w14:paraId="0DDDC332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根据贵方项目编号        的谈判文件，我方正式提交响应性文件正本壹份，副本壹份。</w:t>
      </w:r>
    </w:p>
    <w:p w14:paraId="161D3C69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据此函，签字</w:t>
      </w:r>
      <w:proofErr w:type="gramStart"/>
      <w:r>
        <w:rPr>
          <w:rFonts w:ascii="宋体" w:hAnsi="宋体" w:hint="eastAsia"/>
          <w:color w:val="000000"/>
          <w:sz w:val="24"/>
        </w:rPr>
        <w:t>人兹同意</w:t>
      </w:r>
      <w:proofErr w:type="gramEnd"/>
      <w:r>
        <w:rPr>
          <w:rFonts w:ascii="宋体" w:hAnsi="宋体" w:hint="eastAsia"/>
          <w:color w:val="000000"/>
          <w:sz w:val="24"/>
        </w:rPr>
        <w:t>如下：</w:t>
      </w:r>
    </w:p>
    <w:p w14:paraId="6981CD8A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.我方同意提供贵方可能要求的与本次谈判有关的任何证据或资料。</w:t>
      </w:r>
    </w:p>
    <w:p w14:paraId="2909846F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.一旦我方成交，我方承诺将根据谈判文件与贵方签订书面合同，并严格履行合同义务。</w:t>
      </w:r>
    </w:p>
    <w:p w14:paraId="3834023D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.我方指派        （姓名）（身份证号码：                      ）为我方全权代表，代表我方参加贵方本次项目的竞争性谈判活动，负责处理与本次竞争性谈判相关的一切事宜。</w:t>
      </w:r>
    </w:p>
    <w:p w14:paraId="6E18CC46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.我方决不提供虚假材料谋取成交，决不采取不正当手段诋毁、排挤其他竞价人，决不与竞争性谈判人、其它竞价人恶意串通，决不向竞争性谈判人及谈判小组进行商业贿赂。如有违反，我方无条件同意贵方不退还我方已交纳的竞争性谈判保证金，赔偿竞争性谈判人因此遭受的全部损失，并接受相关管理部门的处罚。</w:t>
      </w:r>
    </w:p>
    <w:p w14:paraId="7F8D312F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.与本申请有关的正式通讯地址为：</w:t>
      </w:r>
    </w:p>
    <w:p w14:paraId="223180B8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地   址：                       </w:t>
      </w:r>
    </w:p>
    <w:p w14:paraId="60A925B8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电   话：                       </w:t>
      </w:r>
    </w:p>
    <w:p w14:paraId="0CBFF84D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传   真：                       </w:t>
      </w:r>
    </w:p>
    <w:p w14:paraId="0423A8CD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电子邮箱： </w:t>
      </w:r>
      <w:r>
        <w:rPr>
          <w:rFonts w:ascii="宋体" w:hAnsi="宋体"/>
          <w:color w:val="000000"/>
          <w:sz w:val="24"/>
        </w:rPr>
        <w:t xml:space="preserve">                     </w:t>
      </w:r>
    </w:p>
    <w:p w14:paraId="476686FF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法定代表人（签字）：         </w:t>
      </w:r>
      <w:r>
        <w:rPr>
          <w:rFonts w:ascii="宋体" w:hAnsi="宋体"/>
          <w:color w:val="000000"/>
          <w:sz w:val="24"/>
        </w:rPr>
        <w:t xml:space="preserve">  </w:t>
      </w:r>
    </w:p>
    <w:p w14:paraId="68EB1336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 xml:space="preserve">竞价人（盖章）：            </w:t>
      </w:r>
    </w:p>
    <w:p w14:paraId="58C4B926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    期：       年    月    日</w:t>
      </w:r>
    </w:p>
    <w:p w14:paraId="344182BC" w14:textId="77777777" w:rsidR="005D4A9E" w:rsidRDefault="005D4A9E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0" w:firstLine="0"/>
        <w:jc w:val="left"/>
        <w:rPr>
          <w:b/>
          <w:color w:val="000000"/>
          <w:sz w:val="28"/>
          <w:szCs w:val="28"/>
        </w:rPr>
      </w:pPr>
    </w:p>
    <w:p w14:paraId="252D1081" w14:textId="77777777" w:rsidR="005D4A9E" w:rsidRDefault="006E6A78">
      <w:pPr>
        <w:pStyle w:val="20"/>
        <w:widowControl/>
        <w:tabs>
          <w:tab w:val="left" w:pos="426"/>
          <w:tab w:val="left" w:pos="567"/>
          <w:tab w:val="left" w:pos="709"/>
        </w:tabs>
        <w:adjustRightInd w:val="0"/>
        <w:snapToGrid w:val="0"/>
        <w:spacing w:line="440" w:lineRule="exact"/>
        <w:ind w:firstLineChars="0" w:firstLine="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附件3：法定代表人授权委托书</w:t>
      </w:r>
    </w:p>
    <w:p w14:paraId="69270BB0" w14:textId="77777777" w:rsidR="005D4A9E" w:rsidRDefault="005D4A9E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</w:p>
    <w:p w14:paraId="67A72931" w14:textId="77777777" w:rsidR="005D4A9E" w:rsidRDefault="006E6A78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法定代表人授权委托书</w:t>
      </w:r>
    </w:p>
    <w:p w14:paraId="2062018D" w14:textId="77777777" w:rsidR="005D4A9E" w:rsidRDefault="005D4A9E">
      <w:pPr>
        <w:pStyle w:val="a5"/>
        <w:adjustRightInd w:val="0"/>
        <w:snapToGrid w:val="0"/>
        <w:spacing w:line="440" w:lineRule="exact"/>
        <w:jc w:val="center"/>
        <w:rPr>
          <w:rFonts w:hAnsi="宋体"/>
          <w:b/>
          <w:sz w:val="28"/>
          <w:szCs w:val="28"/>
        </w:rPr>
      </w:pPr>
    </w:p>
    <w:p w14:paraId="51598C07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本授权委托书声明：我         (姓名)（身份证号码：           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）系</w:t>
      </w:r>
    </w:p>
    <w:p w14:paraId="2823FAFF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 xml:space="preserve">      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(竞价人名称)的法定代表人，现授权委托           (姓名)（身份证号码：                     ）为我公司代理人，参加          (竞争性谈判人)的                    竞争性谈判活动。代理人在谈判、合同签订过程中所签署的一切文件和处理与之有关的一切事务，我本人及我单位均予以承认并承担与之相关的一切法律后果。</w:t>
      </w:r>
    </w:p>
    <w:p w14:paraId="1881925A" w14:textId="77777777" w:rsidR="005D4A9E" w:rsidRDefault="005D4A9E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49C63D10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代理人无转委权。特此委托。</w:t>
      </w:r>
      <w:r>
        <w:rPr>
          <w:rFonts w:ascii="宋体" w:hAnsi="宋体" w:hint="eastAsia"/>
          <w:color w:val="000000"/>
          <w:sz w:val="24"/>
        </w:rPr>
        <w:cr/>
      </w:r>
    </w:p>
    <w:p w14:paraId="3B6E0F58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代理人：             性别：                 年龄：</w:t>
      </w:r>
    </w:p>
    <w:p w14:paraId="11252867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单位：               部门：                 职务：</w:t>
      </w:r>
    </w:p>
    <w:p w14:paraId="0A16EDFF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竞价人：(盖章)</w:t>
      </w:r>
    </w:p>
    <w:p w14:paraId="2D38E463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法定代表人：(签字或盖章)</w:t>
      </w:r>
    </w:p>
    <w:p w14:paraId="61B80322" w14:textId="77777777" w:rsidR="005D4A9E" w:rsidRDefault="005D4A9E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5A8403AD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日期：      年    月    日</w:t>
      </w:r>
    </w:p>
    <w:p w14:paraId="75C96DF6" w14:textId="77777777" w:rsidR="005D4A9E" w:rsidRDefault="005D4A9E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</w:p>
    <w:p w14:paraId="301C33BB" w14:textId="77777777" w:rsidR="005D4A9E" w:rsidRDefault="006E6A78">
      <w:pPr>
        <w:adjustRightInd w:val="0"/>
        <w:snapToGrid w:val="0"/>
        <w:spacing w:line="440" w:lineRule="exact"/>
        <w:ind w:firstLineChars="150" w:firstLine="3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（粘贴双方身份证复印件）</w:t>
      </w:r>
    </w:p>
    <w:sectPr w:rsidR="005D4A9E">
      <w:headerReference w:type="default" r:id="rId7"/>
      <w:footerReference w:type="even" r:id="rId8"/>
      <w:footerReference w:type="default" r:id="rId9"/>
      <w:pgSz w:w="11906" w:h="16838"/>
      <w:pgMar w:top="567" w:right="851" w:bottom="663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9DFE9" w14:textId="77777777" w:rsidR="007449A5" w:rsidRDefault="007449A5">
      <w:r>
        <w:separator/>
      </w:r>
    </w:p>
  </w:endnote>
  <w:endnote w:type="continuationSeparator" w:id="0">
    <w:p w14:paraId="35189F27" w14:textId="77777777" w:rsidR="007449A5" w:rsidRDefault="0074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F8FE4E76-324C-4886-972D-9356C0D1A3D9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B924DC62-B0B9-4BCE-BE3C-2609383E6DE0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0A60FC8A-A9BD-406D-9D8A-58840D59269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47AE2A0-D560-407D-80B0-1A574115FD3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085A4952-83CA-4F4A-AD1F-0B7DB529E8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559A9" w14:textId="77777777" w:rsidR="009F3F94" w:rsidRDefault="009F3F94">
    <w:pPr>
      <w:pStyle w:val="a8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14:paraId="7A95C5E4" w14:textId="77777777" w:rsidR="009F3F94" w:rsidRDefault="009F3F9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3DEC0" w14:textId="77777777" w:rsidR="009F3F94" w:rsidRDefault="009F3F9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5DB" w:rsidRPr="003075DB">
      <w:rPr>
        <w:noProof/>
        <w:lang w:val="zh-CN"/>
      </w:rPr>
      <w:t>13</w:t>
    </w:r>
    <w:r>
      <w:fldChar w:fldCharType="end"/>
    </w:r>
  </w:p>
  <w:p w14:paraId="59189C0A" w14:textId="77777777" w:rsidR="009F3F94" w:rsidRDefault="009F3F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89CAE" w14:textId="77777777" w:rsidR="007449A5" w:rsidRDefault="007449A5">
      <w:r>
        <w:separator/>
      </w:r>
    </w:p>
  </w:footnote>
  <w:footnote w:type="continuationSeparator" w:id="0">
    <w:p w14:paraId="6DBE416D" w14:textId="77777777" w:rsidR="007449A5" w:rsidRDefault="0074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08E5E" w14:textId="77777777" w:rsidR="009F3F94" w:rsidRDefault="009F3F9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zEwMjlkODA4NmFkOWE1YTdmZGUzZmI5ZjIwMzAifQ=="/>
  </w:docVars>
  <w:rsids>
    <w:rsidRoot w:val="005D16A9"/>
    <w:rsid w:val="00000BA1"/>
    <w:rsid w:val="00000FDD"/>
    <w:rsid w:val="0000235C"/>
    <w:rsid w:val="00002CD2"/>
    <w:rsid w:val="0000306E"/>
    <w:rsid w:val="000032FE"/>
    <w:rsid w:val="00003F38"/>
    <w:rsid w:val="00004F7E"/>
    <w:rsid w:val="00005979"/>
    <w:rsid w:val="00006876"/>
    <w:rsid w:val="00006D4B"/>
    <w:rsid w:val="00006E2C"/>
    <w:rsid w:val="000072FF"/>
    <w:rsid w:val="00007FA6"/>
    <w:rsid w:val="00011AA3"/>
    <w:rsid w:val="00011BAA"/>
    <w:rsid w:val="000126D7"/>
    <w:rsid w:val="00012AFF"/>
    <w:rsid w:val="00012C52"/>
    <w:rsid w:val="00012D1A"/>
    <w:rsid w:val="000133E1"/>
    <w:rsid w:val="000141BA"/>
    <w:rsid w:val="000144A1"/>
    <w:rsid w:val="000157BC"/>
    <w:rsid w:val="00015C23"/>
    <w:rsid w:val="000164DE"/>
    <w:rsid w:val="00016D2E"/>
    <w:rsid w:val="000173E2"/>
    <w:rsid w:val="00017EFA"/>
    <w:rsid w:val="00020AD9"/>
    <w:rsid w:val="00021462"/>
    <w:rsid w:val="000215D5"/>
    <w:rsid w:val="00021E86"/>
    <w:rsid w:val="000238B9"/>
    <w:rsid w:val="00024349"/>
    <w:rsid w:val="00024F4B"/>
    <w:rsid w:val="00024F9C"/>
    <w:rsid w:val="0002531D"/>
    <w:rsid w:val="0002586B"/>
    <w:rsid w:val="000278E5"/>
    <w:rsid w:val="00027971"/>
    <w:rsid w:val="00027A5E"/>
    <w:rsid w:val="00030C33"/>
    <w:rsid w:val="00030C4C"/>
    <w:rsid w:val="00031A58"/>
    <w:rsid w:val="00031C08"/>
    <w:rsid w:val="0003326C"/>
    <w:rsid w:val="0003733C"/>
    <w:rsid w:val="00037FB1"/>
    <w:rsid w:val="00040143"/>
    <w:rsid w:val="000406E6"/>
    <w:rsid w:val="00040E81"/>
    <w:rsid w:val="00042280"/>
    <w:rsid w:val="000437AD"/>
    <w:rsid w:val="0004482D"/>
    <w:rsid w:val="00044BA2"/>
    <w:rsid w:val="000460B2"/>
    <w:rsid w:val="0004658E"/>
    <w:rsid w:val="0004749C"/>
    <w:rsid w:val="0004797F"/>
    <w:rsid w:val="00050903"/>
    <w:rsid w:val="00051D71"/>
    <w:rsid w:val="00052F2E"/>
    <w:rsid w:val="000530A0"/>
    <w:rsid w:val="00053A76"/>
    <w:rsid w:val="00054205"/>
    <w:rsid w:val="000543B7"/>
    <w:rsid w:val="00057AAE"/>
    <w:rsid w:val="0006085C"/>
    <w:rsid w:val="00061B3A"/>
    <w:rsid w:val="0006205C"/>
    <w:rsid w:val="000622FC"/>
    <w:rsid w:val="00062DD0"/>
    <w:rsid w:val="000631A5"/>
    <w:rsid w:val="000633A9"/>
    <w:rsid w:val="000650F9"/>
    <w:rsid w:val="00066489"/>
    <w:rsid w:val="00066682"/>
    <w:rsid w:val="0007050E"/>
    <w:rsid w:val="00070E1A"/>
    <w:rsid w:val="000710B7"/>
    <w:rsid w:val="000714E2"/>
    <w:rsid w:val="000723A6"/>
    <w:rsid w:val="000729B2"/>
    <w:rsid w:val="000736B3"/>
    <w:rsid w:val="000761FA"/>
    <w:rsid w:val="00076FF7"/>
    <w:rsid w:val="000777FA"/>
    <w:rsid w:val="00077CAA"/>
    <w:rsid w:val="00077EE1"/>
    <w:rsid w:val="00080C6A"/>
    <w:rsid w:val="00080DA2"/>
    <w:rsid w:val="00080DC0"/>
    <w:rsid w:val="000812D1"/>
    <w:rsid w:val="00083D25"/>
    <w:rsid w:val="000842AE"/>
    <w:rsid w:val="0008454D"/>
    <w:rsid w:val="00085409"/>
    <w:rsid w:val="00085BC7"/>
    <w:rsid w:val="0008679B"/>
    <w:rsid w:val="000867EB"/>
    <w:rsid w:val="00087D6D"/>
    <w:rsid w:val="00090CD5"/>
    <w:rsid w:val="00092468"/>
    <w:rsid w:val="000939FE"/>
    <w:rsid w:val="000954BC"/>
    <w:rsid w:val="00096939"/>
    <w:rsid w:val="00097A32"/>
    <w:rsid w:val="00097AA0"/>
    <w:rsid w:val="00097BD1"/>
    <w:rsid w:val="00097DD2"/>
    <w:rsid w:val="000A02E1"/>
    <w:rsid w:val="000A060A"/>
    <w:rsid w:val="000A1642"/>
    <w:rsid w:val="000A1989"/>
    <w:rsid w:val="000A3A8D"/>
    <w:rsid w:val="000A47DD"/>
    <w:rsid w:val="000A4EBD"/>
    <w:rsid w:val="000A5007"/>
    <w:rsid w:val="000A56A4"/>
    <w:rsid w:val="000A5864"/>
    <w:rsid w:val="000A5B16"/>
    <w:rsid w:val="000B0BB3"/>
    <w:rsid w:val="000B3A39"/>
    <w:rsid w:val="000B42EF"/>
    <w:rsid w:val="000B5294"/>
    <w:rsid w:val="000B5C27"/>
    <w:rsid w:val="000B6758"/>
    <w:rsid w:val="000B7149"/>
    <w:rsid w:val="000B776F"/>
    <w:rsid w:val="000C0A23"/>
    <w:rsid w:val="000C0CAB"/>
    <w:rsid w:val="000C1311"/>
    <w:rsid w:val="000C18DC"/>
    <w:rsid w:val="000C21C3"/>
    <w:rsid w:val="000C30F6"/>
    <w:rsid w:val="000C4068"/>
    <w:rsid w:val="000C48FB"/>
    <w:rsid w:val="000C4A21"/>
    <w:rsid w:val="000C5019"/>
    <w:rsid w:val="000C539A"/>
    <w:rsid w:val="000C62D5"/>
    <w:rsid w:val="000C7844"/>
    <w:rsid w:val="000C7BE4"/>
    <w:rsid w:val="000D0D78"/>
    <w:rsid w:val="000D1089"/>
    <w:rsid w:val="000D123D"/>
    <w:rsid w:val="000D1649"/>
    <w:rsid w:val="000D1BF7"/>
    <w:rsid w:val="000D1C25"/>
    <w:rsid w:val="000D2040"/>
    <w:rsid w:val="000D23AB"/>
    <w:rsid w:val="000D279C"/>
    <w:rsid w:val="000D2A32"/>
    <w:rsid w:val="000D3BD7"/>
    <w:rsid w:val="000D3D7B"/>
    <w:rsid w:val="000D3FF3"/>
    <w:rsid w:val="000D4D2E"/>
    <w:rsid w:val="000D5A95"/>
    <w:rsid w:val="000D5B73"/>
    <w:rsid w:val="000D5F5E"/>
    <w:rsid w:val="000D6560"/>
    <w:rsid w:val="000E047D"/>
    <w:rsid w:val="000E04D8"/>
    <w:rsid w:val="000E0D22"/>
    <w:rsid w:val="000E337D"/>
    <w:rsid w:val="000E3BC7"/>
    <w:rsid w:val="000E41B4"/>
    <w:rsid w:val="000E4794"/>
    <w:rsid w:val="000E4DAE"/>
    <w:rsid w:val="000F08FE"/>
    <w:rsid w:val="000F0B01"/>
    <w:rsid w:val="000F1C12"/>
    <w:rsid w:val="000F1EA2"/>
    <w:rsid w:val="000F3866"/>
    <w:rsid w:val="000F3BD1"/>
    <w:rsid w:val="000F3D16"/>
    <w:rsid w:val="000F41F1"/>
    <w:rsid w:val="000F4506"/>
    <w:rsid w:val="000F48EF"/>
    <w:rsid w:val="000F51AD"/>
    <w:rsid w:val="000F59E6"/>
    <w:rsid w:val="000F6026"/>
    <w:rsid w:val="000F60CF"/>
    <w:rsid w:val="000F617A"/>
    <w:rsid w:val="0010016C"/>
    <w:rsid w:val="00100180"/>
    <w:rsid w:val="001005D7"/>
    <w:rsid w:val="00100F5D"/>
    <w:rsid w:val="001012B6"/>
    <w:rsid w:val="00103B69"/>
    <w:rsid w:val="00103DEC"/>
    <w:rsid w:val="00104BAE"/>
    <w:rsid w:val="0010523E"/>
    <w:rsid w:val="0010550F"/>
    <w:rsid w:val="0010587C"/>
    <w:rsid w:val="00105CB6"/>
    <w:rsid w:val="00105D5C"/>
    <w:rsid w:val="00107000"/>
    <w:rsid w:val="001076BD"/>
    <w:rsid w:val="00107903"/>
    <w:rsid w:val="00107C62"/>
    <w:rsid w:val="001101E1"/>
    <w:rsid w:val="00110291"/>
    <w:rsid w:val="00110CCB"/>
    <w:rsid w:val="00111B8B"/>
    <w:rsid w:val="00112A1C"/>
    <w:rsid w:val="00112DDB"/>
    <w:rsid w:val="00113F50"/>
    <w:rsid w:val="001146CA"/>
    <w:rsid w:val="00114DDA"/>
    <w:rsid w:val="00115070"/>
    <w:rsid w:val="0011532C"/>
    <w:rsid w:val="00116AA9"/>
    <w:rsid w:val="001171C2"/>
    <w:rsid w:val="001173CB"/>
    <w:rsid w:val="001175E3"/>
    <w:rsid w:val="00121731"/>
    <w:rsid w:val="001229EE"/>
    <w:rsid w:val="00122DD9"/>
    <w:rsid w:val="00122EB7"/>
    <w:rsid w:val="00123831"/>
    <w:rsid w:val="00123EF0"/>
    <w:rsid w:val="00123FC2"/>
    <w:rsid w:val="00124C3C"/>
    <w:rsid w:val="001261B2"/>
    <w:rsid w:val="00126698"/>
    <w:rsid w:val="00126BBD"/>
    <w:rsid w:val="00130D25"/>
    <w:rsid w:val="00131068"/>
    <w:rsid w:val="00131740"/>
    <w:rsid w:val="001325B1"/>
    <w:rsid w:val="001330E2"/>
    <w:rsid w:val="00133318"/>
    <w:rsid w:val="0013374E"/>
    <w:rsid w:val="001356A3"/>
    <w:rsid w:val="001373FF"/>
    <w:rsid w:val="0014057F"/>
    <w:rsid w:val="00140B3B"/>
    <w:rsid w:val="00141883"/>
    <w:rsid w:val="00142367"/>
    <w:rsid w:val="001428C1"/>
    <w:rsid w:val="00142BE8"/>
    <w:rsid w:val="00143FAC"/>
    <w:rsid w:val="00144CAC"/>
    <w:rsid w:val="00145681"/>
    <w:rsid w:val="00145EF4"/>
    <w:rsid w:val="001463AA"/>
    <w:rsid w:val="00146530"/>
    <w:rsid w:val="0015033E"/>
    <w:rsid w:val="0015055F"/>
    <w:rsid w:val="00153C73"/>
    <w:rsid w:val="00154743"/>
    <w:rsid w:val="00155610"/>
    <w:rsid w:val="00157767"/>
    <w:rsid w:val="00162D0A"/>
    <w:rsid w:val="00162D8E"/>
    <w:rsid w:val="00163947"/>
    <w:rsid w:val="001652E0"/>
    <w:rsid w:val="001675E6"/>
    <w:rsid w:val="00167AF3"/>
    <w:rsid w:val="00167D5F"/>
    <w:rsid w:val="00167FD6"/>
    <w:rsid w:val="00170B6B"/>
    <w:rsid w:val="00171677"/>
    <w:rsid w:val="00171DB7"/>
    <w:rsid w:val="0017247F"/>
    <w:rsid w:val="00172547"/>
    <w:rsid w:val="001728B5"/>
    <w:rsid w:val="00172979"/>
    <w:rsid w:val="00173368"/>
    <w:rsid w:val="00173429"/>
    <w:rsid w:val="0017396A"/>
    <w:rsid w:val="0017475B"/>
    <w:rsid w:val="00174CD3"/>
    <w:rsid w:val="00174EB6"/>
    <w:rsid w:val="00175BBA"/>
    <w:rsid w:val="001770F9"/>
    <w:rsid w:val="001805DA"/>
    <w:rsid w:val="0018063A"/>
    <w:rsid w:val="00182B3B"/>
    <w:rsid w:val="00183130"/>
    <w:rsid w:val="00183ABB"/>
    <w:rsid w:val="001858EC"/>
    <w:rsid w:val="00185C9A"/>
    <w:rsid w:val="00185CAC"/>
    <w:rsid w:val="00185EB0"/>
    <w:rsid w:val="00186579"/>
    <w:rsid w:val="001872EB"/>
    <w:rsid w:val="001876D5"/>
    <w:rsid w:val="00187A0A"/>
    <w:rsid w:val="00190C6C"/>
    <w:rsid w:val="00190F83"/>
    <w:rsid w:val="00191001"/>
    <w:rsid w:val="00191236"/>
    <w:rsid w:val="0019163B"/>
    <w:rsid w:val="00191A58"/>
    <w:rsid w:val="00191B2D"/>
    <w:rsid w:val="00191DAF"/>
    <w:rsid w:val="00192567"/>
    <w:rsid w:val="00194A0A"/>
    <w:rsid w:val="00195E0B"/>
    <w:rsid w:val="00197814"/>
    <w:rsid w:val="001978BC"/>
    <w:rsid w:val="001A05F6"/>
    <w:rsid w:val="001A0A73"/>
    <w:rsid w:val="001A3DBD"/>
    <w:rsid w:val="001A4852"/>
    <w:rsid w:val="001A4E70"/>
    <w:rsid w:val="001A4EB3"/>
    <w:rsid w:val="001A510D"/>
    <w:rsid w:val="001A59CB"/>
    <w:rsid w:val="001A601A"/>
    <w:rsid w:val="001A6748"/>
    <w:rsid w:val="001A79CD"/>
    <w:rsid w:val="001A7BEA"/>
    <w:rsid w:val="001B03E0"/>
    <w:rsid w:val="001B0453"/>
    <w:rsid w:val="001B0B73"/>
    <w:rsid w:val="001B12CC"/>
    <w:rsid w:val="001B207A"/>
    <w:rsid w:val="001B2ABB"/>
    <w:rsid w:val="001B2C76"/>
    <w:rsid w:val="001B2D93"/>
    <w:rsid w:val="001B42E8"/>
    <w:rsid w:val="001B4358"/>
    <w:rsid w:val="001B48FB"/>
    <w:rsid w:val="001B4A8F"/>
    <w:rsid w:val="001B52A5"/>
    <w:rsid w:val="001B63F5"/>
    <w:rsid w:val="001B6930"/>
    <w:rsid w:val="001B6B27"/>
    <w:rsid w:val="001B795F"/>
    <w:rsid w:val="001B7D10"/>
    <w:rsid w:val="001C17B4"/>
    <w:rsid w:val="001C1C9C"/>
    <w:rsid w:val="001C1FD0"/>
    <w:rsid w:val="001C20B2"/>
    <w:rsid w:val="001C2755"/>
    <w:rsid w:val="001C2D16"/>
    <w:rsid w:val="001C3AC3"/>
    <w:rsid w:val="001C42F2"/>
    <w:rsid w:val="001C43F5"/>
    <w:rsid w:val="001C6076"/>
    <w:rsid w:val="001C6132"/>
    <w:rsid w:val="001C6852"/>
    <w:rsid w:val="001C71A4"/>
    <w:rsid w:val="001C71C1"/>
    <w:rsid w:val="001D0CD1"/>
    <w:rsid w:val="001D0D07"/>
    <w:rsid w:val="001D1364"/>
    <w:rsid w:val="001D241F"/>
    <w:rsid w:val="001D2478"/>
    <w:rsid w:val="001D4609"/>
    <w:rsid w:val="001D4B2D"/>
    <w:rsid w:val="001D6E47"/>
    <w:rsid w:val="001D71CA"/>
    <w:rsid w:val="001D7D78"/>
    <w:rsid w:val="001D7EB5"/>
    <w:rsid w:val="001E02CC"/>
    <w:rsid w:val="001E04CE"/>
    <w:rsid w:val="001E0E03"/>
    <w:rsid w:val="001E2569"/>
    <w:rsid w:val="001E2B28"/>
    <w:rsid w:val="001E3EBD"/>
    <w:rsid w:val="001E454A"/>
    <w:rsid w:val="001E4E11"/>
    <w:rsid w:val="001E5EC4"/>
    <w:rsid w:val="001E71B1"/>
    <w:rsid w:val="001F0950"/>
    <w:rsid w:val="001F0ED1"/>
    <w:rsid w:val="001F19F7"/>
    <w:rsid w:val="001F1D4F"/>
    <w:rsid w:val="001F1E8C"/>
    <w:rsid w:val="001F2834"/>
    <w:rsid w:val="001F2E22"/>
    <w:rsid w:val="001F3AAF"/>
    <w:rsid w:val="001F5EF9"/>
    <w:rsid w:val="001F6528"/>
    <w:rsid w:val="001F6C9E"/>
    <w:rsid w:val="00200F32"/>
    <w:rsid w:val="00201713"/>
    <w:rsid w:val="002017AF"/>
    <w:rsid w:val="00201A0E"/>
    <w:rsid w:val="0020218A"/>
    <w:rsid w:val="0020392C"/>
    <w:rsid w:val="00203C86"/>
    <w:rsid w:val="00203FF5"/>
    <w:rsid w:val="00204890"/>
    <w:rsid w:val="002048D4"/>
    <w:rsid w:val="002069C8"/>
    <w:rsid w:val="0020728B"/>
    <w:rsid w:val="002103B4"/>
    <w:rsid w:val="002104E8"/>
    <w:rsid w:val="00211050"/>
    <w:rsid w:val="00212C1B"/>
    <w:rsid w:val="00213A50"/>
    <w:rsid w:val="00213EF4"/>
    <w:rsid w:val="0021413D"/>
    <w:rsid w:val="00214409"/>
    <w:rsid w:val="00214BD3"/>
    <w:rsid w:val="00216261"/>
    <w:rsid w:val="002166AA"/>
    <w:rsid w:val="00217B3A"/>
    <w:rsid w:val="00217CDA"/>
    <w:rsid w:val="0022033C"/>
    <w:rsid w:val="002208E1"/>
    <w:rsid w:val="00221A70"/>
    <w:rsid w:val="00221C38"/>
    <w:rsid w:val="00222176"/>
    <w:rsid w:val="0022217C"/>
    <w:rsid w:val="00222365"/>
    <w:rsid w:val="0022353D"/>
    <w:rsid w:val="00223CA8"/>
    <w:rsid w:val="00224AC8"/>
    <w:rsid w:val="00226CB4"/>
    <w:rsid w:val="00226F25"/>
    <w:rsid w:val="0022759E"/>
    <w:rsid w:val="002276BF"/>
    <w:rsid w:val="002303E8"/>
    <w:rsid w:val="002319DE"/>
    <w:rsid w:val="00231BD1"/>
    <w:rsid w:val="00232211"/>
    <w:rsid w:val="0023262A"/>
    <w:rsid w:val="00232DC9"/>
    <w:rsid w:val="002342EA"/>
    <w:rsid w:val="002349BB"/>
    <w:rsid w:val="00234F2B"/>
    <w:rsid w:val="00235E82"/>
    <w:rsid w:val="00235FEB"/>
    <w:rsid w:val="00236815"/>
    <w:rsid w:val="002376CF"/>
    <w:rsid w:val="00240A0D"/>
    <w:rsid w:val="002417A1"/>
    <w:rsid w:val="002429A5"/>
    <w:rsid w:val="00243663"/>
    <w:rsid w:val="002439D5"/>
    <w:rsid w:val="00244112"/>
    <w:rsid w:val="002456E9"/>
    <w:rsid w:val="0024627D"/>
    <w:rsid w:val="002463B1"/>
    <w:rsid w:val="002466FE"/>
    <w:rsid w:val="00246D1D"/>
    <w:rsid w:val="00247337"/>
    <w:rsid w:val="002478E8"/>
    <w:rsid w:val="00247DC5"/>
    <w:rsid w:val="00254683"/>
    <w:rsid w:val="002562DF"/>
    <w:rsid w:val="00257117"/>
    <w:rsid w:val="002574DA"/>
    <w:rsid w:val="0025766F"/>
    <w:rsid w:val="00260245"/>
    <w:rsid w:val="00260E4C"/>
    <w:rsid w:val="002611F1"/>
    <w:rsid w:val="002614AF"/>
    <w:rsid w:val="00261E8D"/>
    <w:rsid w:val="00263031"/>
    <w:rsid w:val="00263B64"/>
    <w:rsid w:val="00264670"/>
    <w:rsid w:val="00264851"/>
    <w:rsid w:val="002663C0"/>
    <w:rsid w:val="00266815"/>
    <w:rsid w:val="00267094"/>
    <w:rsid w:val="002674B1"/>
    <w:rsid w:val="00267CE1"/>
    <w:rsid w:val="00270A16"/>
    <w:rsid w:val="00270F67"/>
    <w:rsid w:val="00271C57"/>
    <w:rsid w:val="0027367E"/>
    <w:rsid w:val="00273D24"/>
    <w:rsid w:val="002740C7"/>
    <w:rsid w:val="00274B81"/>
    <w:rsid w:val="0027532D"/>
    <w:rsid w:val="0027699C"/>
    <w:rsid w:val="00277BD4"/>
    <w:rsid w:val="00277D64"/>
    <w:rsid w:val="002800EF"/>
    <w:rsid w:val="00280AA9"/>
    <w:rsid w:val="00280E91"/>
    <w:rsid w:val="0028186F"/>
    <w:rsid w:val="002836D6"/>
    <w:rsid w:val="00283C6F"/>
    <w:rsid w:val="0028414F"/>
    <w:rsid w:val="00285DA7"/>
    <w:rsid w:val="00286C23"/>
    <w:rsid w:val="00286C7E"/>
    <w:rsid w:val="00286D25"/>
    <w:rsid w:val="002874A8"/>
    <w:rsid w:val="0028782B"/>
    <w:rsid w:val="0028797B"/>
    <w:rsid w:val="00287FFB"/>
    <w:rsid w:val="00291ED0"/>
    <w:rsid w:val="00292F1E"/>
    <w:rsid w:val="0029344A"/>
    <w:rsid w:val="00293BDE"/>
    <w:rsid w:val="00293D87"/>
    <w:rsid w:val="0029521A"/>
    <w:rsid w:val="00295CC9"/>
    <w:rsid w:val="00295FA6"/>
    <w:rsid w:val="00296D4C"/>
    <w:rsid w:val="00297046"/>
    <w:rsid w:val="00297885"/>
    <w:rsid w:val="002A0B90"/>
    <w:rsid w:val="002A0F41"/>
    <w:rsid w:val="002A126F"/>
    <w:rsid w:val="002A141F"/>
    <w:rsid w:val="002A2853"/>
    <w:rsid w:val="002A498B"/>
    <w:rsid w:val="002A4B7B"/>
    <w:rsid w:val="002A7D11"/>
    <w:rsid w:val="002B05DC"/>
    <w:rsid w:val="002B127A"/>
    <w:rsid w:val="002B2238"/>
    <w:rsid w:val="002B2A1F"/>
    <w:rsid w:val="002B2C13"/>
    <w:rsid w:val="002B3DA0"/>
    <w:rsid w:val="002B4103"/>
    <w:rsid w:val="002B4D3E"/>
    <w:rsid w:val="002B54C0"/>
    <w:rsid w:val="002B5806"/>
    <w:rsid w:val="002B6C9E"/>
    <w:rsid w:val="002C0ADE"/>
    <w:rsid w:val="002C1DDF"/>
    <w:rsid w:val="002C2790"/>
    <w:rsid w:val="002C4BCE"/>
    <w:rsid w:val="002C5C54"/>
    <w:rsid w:val="002C6006"/>
    <w:rsid w:val="002C6945"/>
    <w:rsid w:val="002C7269"/>
    <w:rsid w:val="002C7934"/>
    <w:rsid w:val="002D05D4"/>
    <w:rsid w:val="002D0B01"/>
    <w:rsid w:val="002D0C8C"/>
    <w:rsid w:val="002D14CB"/>
    <w:rsid w:val="002D1B20"/>
    <w:rsid w:val="002D1F84"/>
    <w:rsid w:val="002D37F3"/>
    <w:rsid w:val="002D3F1D"/>
    <w:rsid w:val="002D40BE"/>
    <w:rsid w:val="002D5A28"/>
    <w:rsid w:val="002D68D6"/>
    <w:rsid w:val="002D6BBA"/>
    <w:rsid w:val="002D769E"/>
    <w:rsid w:val="002D7CFE"/>
    <w:rsid w:val="002E16E0"/>
    <w:rsid w:val="002E18DF"/>
    <w:rsid w:val="002E3537"/>
    <w:rsid w:val="002E36F2"/>
    <w:rsid w:val="002E449F"/>
    <w:rsid w:val="002E4CA2"/>
    <w:rsid w:val="002E4E43"/>
    <w:rsid w:val="002E5692"/>
    <w:rsid w:val="002E5873"/>
    <w:rsid w:val="002E6C5F"/>
    <w:rsid w:val="002E7338"/>
    <w:rsid w:val="002E74A3"/>
    <w:rsid w:val="002E77F3"/>
    <w:rsid w:val="002E7E0D"/>
    <w:rsid w:val="002F0B89"/>
    <w:rsid w:val="002F10F7"/>
    <w:rsid w:val="002F14D7"/>
    <w:rsid w:val="002F2AD6"/>
    <w:rsid w:val="002F6B87"/>
    <w:rsid w:val="00300F79"/>
    <w:rsid w:val="00302CDA"/>
    <w:rsid w:val="00304D7A"/>
    <w:rsid w:val="003053BC"/>
    <w:rsid w:val="00305F41"/>
    <w:rsid w:val="0030649F"/>
    <w:rsid w:val="003069B8"/>
    <w:rsid w:val="00306D7A"/>
    <w:rsid w:val="00306FE2"/>
    <w:rsid w:val="003075DB"/>
    <w:rsid w:val="00307890"/>
    <w:rsid w:val="00307DD9"/>
    <w:rsid w:val="00310023"/>
    <w:rsid w:val="003102A5"/>
    <w:rsid w:val="003102E1"/>
    <w:rsid w:val="0031093F"/>
    <w:rsid w:val="00311BFD"/>
    <w:rsid w:val="0031602F"/>
    <w:rsid w:val="00316DD3"/>
    <w:rsid w:val="003170BF"/>
    <w:rsid w:val="00317404"/>
    <w:rsid w:val="0032029C"/>
    <w:rsid w:val="00320408"/>
    <w:rsid w:val="00320668"/>
    <w:rsid w:val="00320FE2"/>
    <w:rsid w:val="00321422"/>
    <w:rsid w:val="0032194C"/>
    <w:rsid w:val="0032226C"/>
    <w:rsid w:val="00322A7B"/>
    <w:rsid w:val="00323885"/>
    <w:rsid w:val="0032389A"/>
    <w:rsid w:val="0032416C"/>
    <w:rsid w:val="0032420E"/>
    <w:rsid w:val="0032485C"/>
    <w:rsid w:val="00324CE6"/>
    <w:rsid w:val="00325B6A"/>
    <w:rsid w:val="003266CA"/>
    <w:rsid w:val="003271D1"/>
    <w:rsid w:val="00327CD3"/>
    <w:rsid w:val="003320F1"/>
    <w:rsid w:val="0033316A"/>
    <w:rsid w:val="00333463"/>
    <w:rsid w:val="00334CD1"/>
    <w:rsid w:val="00334D08"/>
    <w:rsid w:val="00336413"/>
    <w:rsid w:val="003364E7"/>
    <w:rsid w:val="0033669D"/>
    <w:rsid w:val="0033707A"/>
    <w:rsid w:val="00337131"/>
    <w:rsid w:val="00340D58"/>
    <w:rsid w:val="00340F1E"/>
    <w:rsid w:val="003411C9"/>
    <w:rsid w:val="003411E2"/>
    <w:rsid w:val="003414D0"/>
    <w:rsid w:val="00342570"/>
    <w:rsid w:val="00342DE4"/>
    <w:rsid w:val="00344C26"/>
    <w:rsid w:val="00344E87"/>
    <w:rsid w:val="00345C35"/>
    <w:rsid w:val="00350317"/>
    <w:rsid w:val="003518E0"/>
    <w:rsid w:val="0035219C"/>
    <w:rsid w:val="003521AA"/>
    <w:rsid w:val="0035264F"/>
    <w:rsid w:val="00352F18"/>
    <w:rsid w:val="003533E1"/>
    <w:rsid w:val="00353A84"/>
    <w:rsid w:val="00354640"/>
    <w:rsid w:val="00354A40"/>
    <w:rsid w:val="00354C77"/>
    <w:rsid w:val="00355A84"/>
    <w:rsid w:val="0036006F"/>
    <w:rsid w:val="00360480"/>
    <w:rsid w:val="003630B0"/>
    <w:rsid w:val="00363841"/>
    <w:rsid w:val="00364FDE"/>
    <w:rsid w:val="00365458"/>
    <w:rsid w:val="00366F65"/>
    <w:rsid w:val="00367353"/>
    <w:rsid w:val="003675A6"/>
    <w:rsid w:val="00367E5F"/>
    <w:rsid w:val="00370957"/>
    <w:rsid w:val="00370CC3"/>
    <w:rsid w:val="00370D6A"/>
    <w:rsid w:val="00371559"/>
    <w:rsid w:val="003715AB"/>
    <w:rsid w:val="00371BD6"/>
    <w:rsid w:val="0037258E"/>
    <w:rsid w:val="00372786"/>
    <w:rsid w:val="00372B04"/>
    <w:rsid w:val="003746BA"/>
    <w:rsid w:val="00374E02"/>
    <w:rsid w:val="00376726"/>
    <w:rsid w:val="003767D2"/>
    <w:rsid w:val="00376E9A"/>
    <w:rsid w:val="00377ECA"/>
    <w:rsid w:val="003808F7"/>
    <w:rsid w:val="0038198A"/>
    <w:rsid w:val="00381DFE"/>
    <w:rsid w:val="00382103"/>
    <w:rsid w:val="003854BC"/>
    <w:rsid w:val="00386324"/>
    <w:rsid w:val="00386A03"/>
    <w:rsid w:val="00386FD7"/>
    <w:rsid w:val="00391208"/>
    <w:rsid w:val="00391875"/>
    <w:rsid w:val="00391A20"/>
    <w:rsid w:val="00391E00"/>
    <w:rsid w:val="00392518"/>
    <w:rsid w:val="003927CA"/>
    <w:rsid w:val="00392AC8"/>
    <w:rsid w:val="00392C55"/>
    <w:rsid w:val="00392DC3"/>
    <w:rsid w:val="00393597"/>
    <w:rsid w:val="003948BF"/>
    <w:rsid w:val="0039541B"/>
    <w:rsid w:val="0039579F"/>
    <w:rsid w:val="00395A05"/>
    <w:rsid w:val="00395B13"/>
    <w:rsid w:val="00396C11"/>
    <w:rsid w:val="00396FAB"/>
    <w:rsid w:val="00397C72"/>
    <w:rsid w:val="00397C8D"/>
    <w:rsid w:val="00397CFB"/>
    <w:rsid w:val="003A0B74"/>
    <w:rsid w:val="003A187D"/>
    <w:rsid w:val="003A1C4B"/>
    <w:rsid w:val="003A3E98"/>
    <w:rsid w:val="003A423C"/>
    <w:rsid w:val="003A4622"/>
    <w:rsid w:val="003A4907"/>
    <w:rsid w:val="003A4D65"/>
    <w:rsid w:val="003A4E7F"/>
    <w:rsid w:val="003A6063"/>
    <w:rsid w:val="003A629F"/>
    <w:rsid w:val="003A65DD"/>
    <w:rsid w:val="003A6F61"/>
    <w:rsid w:val="003A7002"/>
    <w:rsid w:val="003A797E"/>
    <w:rsid w:val="003B105A"/>
    <w:rsid w:val="003B12DC"/>
    <w:rsid w:val="003B1A36"/>
    <w:rsid w:val="003B23EB"/>
    <w:rsid w:val="003B3742"/>
    <w:rsid w:val="003B411F"/>
    <w:rsid w:val="003B42ED"/>
    <w:rsid w:val="003B5C90"/>
    <w:rsid w:val="003C0242"/>
    <w:rsid w:val="003C09A2"/>
    <w:rsid w:val="003C09FF"/>
    <w:rsid w:val="003C1024"/>
    <w:rsid w:val="003C184B"/>
    <w:rsid w:val="003C2061"/>
    <w:rsid w:val="003C2AEA"/>
    <w:rsid w:val="003C38F0"/>
    <w:rsid w:val="003C397F"/>
    <w:rsid w:val="003C39ED"/>
    <w:rsid w:val="003C3AE9"/>
    <w:rsid w:val="003C3CB1"/>
    <w:rsid w:val="003C41E0"/>
    <w:rsid w:val="003C45FD"/>
    <w:rsid w:val="003C49B6"/>
    <w:rsid w:val="003C5780"/>
    <w:rsid w:val="003C6CD6"/>
    <w:rsid w:val="003C727C"/>
    <w:rsid w:val="003C7336"/>
    <w:rsid w:val="003C7E20"/>
    <w:rsid w:val="003D0942"/>
    <w:rsid w:val="003D1046"/>
    <w:rsid w:val="003D1653"/>
    <w:rsid w:val="003D16AF"/>
    <w:rsid w:val="003D1A9D"/>
    <w:rsid w:val="003D23DB"/>
    <w:rsid w:val="003D31D7"/>
    <w:rsid w:val="003D5BB3"/>
    <w:rsid w:val="003D5ED3"/>
    <w:rsid w:val="003E0A66"/>
    <w:rsid w:val="003E0F5B"/>
    <w:rsid w:val="003E17C6"/>
    <w:rsid w:val="003E1885"/>
    <w:rsid w:val="003E2B71"/>
    <w:rsid w:val="003E331A"/>
    <w:rsid w:val="003E3363"/>
    <w:rsid w:val="003E48F6"/>
    <w:rsid w:val="003E4CDD"/>
    <w:rsid w:val="003E54B3"/>
    <w:rsid w:val="003E584B"/>
    <w:rsid w:val="003E5EB4"/>
    <w:rsid w:val="003E640E"/>
    <w:rsid w:val="003E6FD1"/>
    <w:rsid w:val="003F03EE"/>
    <w:rsid w:val="003F0B4A"/>
    <w:rsid w:val="003F19C0"/>
    <w:rsid w:val="003F1FD7"/>
    <w:rsid w:val="003F27A1"/>
    <w:rsid w:val="003F339E"/>
    <w:rsid w:val="003F4751"/>
    <w:rsid w:val="003F4768"/>
    <w:rsid w:val="003F5960"/>
    <w:rsid w:val="003F613F"/>
    <w:rsid w:val="003F72D8"/>
    <w:rsid w:val="003F7CAC"/>
    <w:rsid w:val="0040136A"/>
    <w:rsid w:val="0040221B"/>
    <w:rsid w:val="004037DD"/>
    <w:rsid w:val="00403A47"/>
    <w:rsid w:val="0040512C"/>
    <w:rsid w:val="00405DB6"/>
    <w:rsid w:val="00410280"/>
    <w:rsid w:val="00410863"/>
    <w:rsid w:val="004115F9"/>
    <w:rsid w:val="00411DC5"/>
    <w:rsid w:val="004139B5"/>
    <w:rsid w:val="00413FD2"/>
    <w:rsid w:val="00414419"/>
    <w:rsid w:val="00414876"/>
    <w:rsid w:val="00415D87"/>
    <w:rsid w:val="00416ABE"/>
    <w:rsid w:val="0041747E"/>
    <w:rsid w:val="00417544"/>
    <w:rsid w:val="00417621"/>
    <w:rsid w:val="00417B73"/>
    <w:rsid w:val="00420CB3"/>
    <w:rsid w:val="00420EF3"/>
    <w:rsid w:val="00420FAA"/>
    <w:rsid w:val="00421D4B"/>
    <w:rsid w:val="00421D70"/>
    <w:rsid w:val="0042252E"/>
    <w:rsid w:val="00422F37"/>
    <w:rsid w:val="00423581"/>
    <w:rsid w:val="0042485C"/>
    <w:rsid w:val="00424C64"/>
    <w:rsid w:val="00424D63"/>
    <w:rsid w:val="004257F9"/>
    <w:rsid w:val="004262C8"/>
    <w:rsid w:val="00426FEF"/>
    <w:rsid w:val="004279E6"/>
    <w:rsid w:val="00427ABB"/>
    <w:rsid w:val="00430304"/>
    <w:rsid w:val="0043192A"/>
    <w:rsid w:val="00432411"/>
    <w:rsid w:val="00432D8A"/>
    <w:rsid w:val="0043431B"/>
    <w:rsid w:val="00435601"/>
    <w:rsid w:val="00437B98"/>
    <w:rsid w:val="00437F92"/>
    <w:rsid w:val="0044013C"/>
    <w:rsid w:val="00440A49"/>
    <w:rsid w:val="004421C2"/>
    <w:rsid w:val="00442346"/>
    <w:rsid w:val="004437A1"/>
    <w:rsid w:val="00444142"/>
    <w:rsid w:val="004450E2"/>
    <w:rsid w:val="00445DD7"/>
    <w:rsid w:val="004466D8"/>
    <w:rsid w:val="0044695F"/>
    <w:rsid w:val="004470B3"/>
    <w:rsid w:val="00447C9B"/>
    <w:rsid w:val="0045058C"/>
    <w:rsid w:val="00450801"/>
    <w:rsid w:val="00450E0D"/>
    <w:rsid w:val="00450F98"/>
    <w:rsid w:val="00451CB5"/>
    <w:rsid w:val="004520A2"/>
    <w:rsid w:val="004523EB"/>
    <w:rsid w:val="00453966"/>
    <w:rsid w:val="00453D9B"/>
    <w:rsid w:val="004545D6"/>
    <w:rsid w:val="00454C83"/>
    <w:rsid w:val="00455A68"/>
    <w:rsid w:val="00456880"/>
    <w:rsid w:val="00461587"/>
    <w:rsid w:val="00461BF3"/>
    <w:rsid w:val="004630FA"/>
    <w:rsid w:val="004631FD"/>
    <w:rsid w:val="00463C15"/>
    <w:rsid w:val="00464C37"/>
    <w:rsid w:val="00465A62"/>
    <w:rsid w:val="00466819"/>
    <w:rsid w:val="00466981"/>
    <w:rsid w:val="00467CD6"/>
    <w:rsid w:val="00467D2D"/>
    <w:rsid w:val="00471FAF"/>
    <w:rsid w:val="00472C94"/>
    <w:rsid w:val="00473FDC"/>
    <w:rsid w:val="004749EC"/>
    <w:rsid w:val="00474D84"/>
    <w:rsid w:val="00476492"/>
    <w:rsid w:val="00476B0B"/>
    <w:rsid w:val="0048013B"/>
    <w:rsid w:val="0048129A"/>
    <w:rsid w:val="00481520"/>
    <w:rsid w:val="00481B72"/>
    <w:rsid w:val="00482EDD"/>
    <w:rsid w:val="00482FB8"/>
    <w:rsid w:val="004834E6"/>
    <w:rsid w:val="00483BD8"/>
    <w:rsid w:val="00484443"/>
    <w:rsid w:val="00485435"/>
    <w:rsid w:val="0048571A"/>
    <w:rsid w:val="00486B8D"/>
    <w:rsid w:val="00486F6D"/>
    <w:rsid w:val="00487A8E"/>
    <w:rsid w:val="004905A5"/>
    <w:rsid w:val="0049079F"/>
    <w:rsid w:val="00493A8C"/>
    <w:rsid w:val="00493DCB"/>
    <w:rsid w:val="004941D9"/>
    <w:rsid w:val="00494791"/>
    <w:rsid w:val="00494E83"/>
    <w:rsid w:val="004964B3"/>
    <w:rsid w:val="0049726F"/>
    <w:rsid w:val="004973AF"/>
    <w:rsid w:val="004A018F"/>
    <w:rsid w:val="004A0ADD"/>
    <w:rsid w:val="004A10DB"/>
    <w:rsid w:val="004A116C"/>
    <w:rsid w:val="004A2F27"/>
    <w:rsid w:val="004A4886"/>
    <w:rsid w:val="004A5ABB"/>
    <w:rsid w:val="004A6528"/>
    <w:rsid w:val="004A68FC"/>
    <w:rsid w:val="004B04FA"/>
    <w:rsid w:val="004B05A1"/>
    <w:rsid w:val="004B2494"/>
    <w:rsid w:val="004B2923"/>
    <w:rsid w:val="004B3AA7"/>
    <w:rsid w:val="004B3D80"/>
    <w:rsid w:val="004B4AB3"/>
    <w:rsid w:val="004B5A07"/>
    <w:rsid w:val="004B69CD"/>
    <w:rsid w:val="004B71C1"/>
    <w:rsid w:val="004B756B"/>
    <w:rsid w:val="004B7D18"/>
    <w:rsid w:val="004C0056"/>
    <w:rsid w:val="004C032F"/>
    <w:rsid w:val="004C03AB"/>
    <w:rsid w:val="004C08F4"/>
    <w:rsid w:val="004C1484"/>
    <w:rsid w:val="004C1CAD"/>
    <w:rsid w:val="004C20E8"/>
    <w:rsid w:val="004C2257"/>
    <w:rsid w:val="004C3A07"/>
    <w:rsid w:val="004C45BD"/>
    <w:rsid w:val="004C47E6"/>
    <w:rsid w:val="004C4A0C"/>
    <w:rsid w:val="004C516D"/>
    <w:rsid w:val="004C5BD6"/>
    <w:rsid w:val="004C6055"/>
    <w:rsid w:val="004C60AE"/>
    <w:rsid w:val="004C644B"/>
    <w:rsid w:val="004C665E"/>
    <w:rsid w:val="004D0194"/>
    <w:rsid w:val="004D0BF5"/>
    <w:rsid w:val="004D1173"/>
    <w:rsid w:val="004D2362"/>
    <w:rsid w:val="004D3AA7"/>
    <w:rsid w:val="004D5777"/>
    <w:rsid w:val="004D6655"/>
    <w:rsid w:val="004D7B6F"/>
    <w:rsid w:val="004E0AB7"/>
    <w:rsid w:val="004E0F29"/>
    <w:rsid w:val="004E1FE9"/>
    <w:rsid w:val="004E21FE"/>
    <w:rsid w:val="004E2BE1"/>
    <w:rsid w:val="004E556A"/>
    <w:rsid w:val="004E7C4B"/>
    <w:rsid w:val="004F09E3"/>
    <w:rsid w:val="004F1A22"/>
    <w:rsid w:val="004F2390"/>
    <w:rsid w:val="004F2851"/>
    <w:rsid w:val="004F2B12"/>
    <w:rsid w:val="004F2D8B"/>
    <w:rsid w:val="004F30A3"/>
    <w:rsid w:val="004F32E8"/>
    <w:rsid w:val="004F344F"/>
    <w:rsid w:val="004F4522"/>
    <w:rsid w:val="004F45E0"/>
    <w:rsid w:val="004F469D"/>
    <w:rsid w:val="004F4E6A"/>
    <w:rsid w:val="004F503D"/>
    <w:rsid w:val="004F6529"/>
    <w:rsid w:val="00500307"/>
    <w:rsid w:val="00500D7B"/>
    <w:rsid w:val="00502840"/>
    <w:rsid w:val="005038C3"/>
    <w:rsid w:val="00504870"/>
    <w:rsid w:val="00504D49"/>
    <w:rsid w:val="0050540F"/>
    <w:rsid w:val="00505635"/>
    <w:rsid w:val="005063C5"/>
    <w:rsid w:val="00506BDD"/>
    <w:rsid w:val="00506E3C"/>
    <w:rsid w:val="00507A4C"/>
    <w:rsid w:val="00507AF3"/>
    <w:rsid w:val="00510BC5"/>
    <w:rsid w:val="005119AF"/>
    <w:rsid w:val="00511E46"/>
    <w:rsid w:val="005135FB"/>
    <w:rsid w:val="00513E20"/>
    <w:rsid w:val="00514D80"/>
    <w:rsid w:val="00514DE4"/>
    <w:rsid w:val="00515514"/>
    <w:rsid w:val="00515673"/>
    <w:rsid w:val="00515839"/>
    <w:rsid w:val="005161BD"/>
    <w:rsid w:val="00516A95"/>
    <w:rsid w:val="00516EFF"/>
    <w:rsid w:val="0052149E"/>
    <w:rsid w:val="005228BF"/>
    <w:rsid w:val="00522EC2"/>
    <w:rsid w:val="00523478"/>
    <w:rsid w:val="00523A37"/>
    <w:rsid w:val="00523C5D"/>
    <w:rsid w:val="0052590B"/>
    <w:rsid w:val="00525F5F"/>
    <w:rsid w:val="005276DA"/>
    <w:rsid w:val="005278CD"/>
    <w:rsid w:val="00530022"/>
    <w:rsid w:val="005307BC"/>
    <w:rsid w:val="00531057"/>
    <w:rsid w:val="00531B96"/>
    <w:rsid w:val="00531D06"/>
    <w:rsid w:val="005323F7"/>
    <w:rsid w:val="00532A6A"/>
    <w:rsid w:val="00532AC0"/>
    <w:rsid w:val="005334CC"/>
    <w:rsid w:val="00533744"/>
    <w:rsid w:val="005361AC"/>
    <w:rsid w:val="0054107B"/>
    <w:rsid w:val="00541F8D"/>
    <w:rsid w:val="005434D7"/>
    <w:rsid w:val="0054438A"/>
    <w:rsid w:val="00545B32"/>
    <w:rsid w:val="00546725"/>
    <w:rsid w:val="00547423"/>
    <w:rsid w:val="00550215"/>
    <w:rsid w:val="005506B6"/>
    <w:rsid w:val="005508B1"/>
    <w:rsid w:val="005518A2"/>
    <w:rsid w:val="00552925"/>
    <w:rsid w:val="00552F05"/>
    <w:rsid w:val="005532C8"/>
    <w:rsid w:val="00553AFA"/>
    <w:rsid w:val="00553DEF"/>
    <w:rsid w:val="0055477D"/>
    <w:rsid w:val="005548DB"/>
    <w:rsid w:val="00556AB1"/>
    <w:rsid w:val="005570FD"/>
    <w:rsid w:val="005629AD"/>
    <w:rsid w:val="00563D74"/>
    <w:rsid w:val="00564290"/>
    <w:rsid w:val="005647D7"/>
    <w:rsid w:val="00565BA2"/>
    <w:rsid w:val="00565BB0"/>
    <w:rsid w:val="00565D0A"/>
    <w:rsid w:val="00566932"/>
    <w:rsid w:val="00566936"/>
    <w:rsid w:val="00567736"/>
    <w:rsid w:val="005678EF"/>
    <w:rsid w:val="00567912"/>
    <w:rsid w:val="00567B00"/>
    <w:rsid w:val="0057001A"/>
    <w:rsid w:val="005705FD"/>
    <w:rsid w:val="00570E31"/>
    <w:rsid w:val="00571D7A"/>
    <w:rsid w:val="005727E3"/>
    <w:rsid w:val="00572A13"/>
    <w:rsid w:val="005733D5"/>
    <w:rsid w:val="00573A4A"/>
    <w:rsid w:val="00573C3C"/>
    <w:rsid w:val="00574676"/>
    <w:rsid w:val="00575487"/>
    <w:rsid w:val="005758CB"/>
    <w:rsid w:val="0057638F"/>
    <w:rsid w:val="0057775F"/>
    <w:rsid w:val="00577879"/>
    <w:rsid w:val="00580FEE"/>
    <w:rsid w:val="005814BC"/>
    <w:rsid w:val="00581810"/>
    <w:rsid w:val="00581C6C"/>
    <w:rsid w:val="00581F91"/>
    <w:rsid w:val="005829C7"/>
    <w:rsid w:val="005857BD"/>
    <w:rsid w:val="00586829"/>
    <w:rsid w:val="005875B0"/>
    <w:rsid w:val="005926FD"/>
    <w:rsid w:val="00592F64"/>
    <w:rsid w:val="00593349"/>
    <w:rsid w:val="0059399F"/>
    <w:rsid w:val="00595398"/>
    <w:rsid w:val="00596484"/>
    <w:rsid w:val="005976AE"/>
    <w:rsid w:val="005A020E"/>
    <w:rsid w:val="005A0435"/>
    <w:rsid w:val="005A0905"/>
    <w:rsid w:val="005A09F1"/>
    <w:rsid w:val="005A12A9"/>
    <w:rsid w:val="005A35BB"/>
    <w:rsid w:val="005A3949"/>
    <w:rsid w:val="005A51B3"/>
    <w:rsid w:val="005A6508"/>
    <w:rsid w:val="005A665D"/>
    <w:rsid w:val="005A6F24"/>
    <w:rsid w:val="005A70D0"/>
    <w:rsid w:val="005A7440"/>
    <w:rsid w:val="005B0ED6"/>
    <w:rsid w:val="005B0EEB"/>
    <w:rsid w:val="005B1C3D"/>
    <w:rsid w:val="005B3EAC"/>
    <w:rsid w:val="005B62FD"/>
    <w:rsid w:val="005B7857"/>
    <w:rsid w:val="005B7C5E"/>
    <w:rsid w:val="005C0B96"/>
    <w:rsid w:val="005C16DB"/>
    <w:rsid w:val="005C2E15"/>
    <w:rsid w:val="005C3409"/>
    <w:rsid w:val="005C4668"/>
    <w:rsid w:val="005C4EAB"/>
    <w:rsid w:val="005C795B"/>
    <w:rsid w:val="005C7E38"/>
    <w:rsid w:val="005D0237"/>
    <w:rsid w:val="005D07CA"/>
    <w:rsid w:val="005D10CC"/>
    <w:rsid w:val="005D1141"/>
    <w:rsid w:val="005D16A9"/>
    <w:rsid w:val="005D1E3E"/>
    <w:rsid w:val="005D27B1"/>
    <w:rsid w:val="005D33B2"/>
    <w:rsid w:val="005D4596"/>
    <w:rsid w:val="005D468A"/>
    <w:rsid w:val="005D4823"/>
    <w:rsid w:val="005D4A9E"/>
    <w:rsid w:val="005D4F0D"/>
    <w:rsid w:val="005D59D0"/>
    <w:rsid w:val="005D605F"/>
    <w:rsid w:val="005D67B3"/>
    <w:rsid w:val="005D7B66"/>
    <w:rsid w:val="005E01BD"/>
    <w:rsid w:val="005E1C39"/>
    <w:rsid w:val="005E2D0D"/>
    <w:rsid w:val="005E352C"/>
    <w:rsid w:val="005E3966"/>
    <w:rsid w:val="005E40AC"/>
    <w:rsid w:val="005E4989"/>
    <w:rsid w:val="005E4E5F"/>
    <w:rsid w:val="005E51EF"/>
    <w:rsid w:val="005E547E"/>
    <w:rsid w:val="005E5568"/>
    <w:rsid w:val="005E5DB5"/>
    <w:rsid w:val="005E6319"/>
    <w:rsid w:val="005E6B7A"/>
    <w:rsid w:val="005E7699"/>
    <w:rsid w:val="005E77B5"/>
    <w:rsid w:val="005F1653"/>
    <w:rsid w:val="005F17C2"/>
    <w:rsid w:val="005F1E67"/>
    <w:rsid w:val="005F2130"/>
    <w:rsid w:val="005F22A8"/>
    <w:rsid w:val="005F2DA7"/>
    <w:rsid w:val="005F31A7"/>
    <w:rsid w:val="005F3390"/>
    <w:rsid w:val="005F3713"/>
    <w:rsid w:val="005F3AF0"/>
    <w:rsid w:val="005F4D78"/>
    <w:rsid w:val="005F5DE3"/>
    <w:rsid w:val="005F5F35"/>
    <w:rsid w:val="005F5F9B"/>
    <w:rsid w:val="005F6D41"/>
    <w:rsid w:val="005F78D9"/>
    <w:rsid w:val="005F7D3B"/>
    <w:rsid w:val="005F7E80"/>
    <w:rsid w:val="006003FC"/>
    <w:rsid w:val="0060142A"/>
    <w:rsid w:val="00602539"/>
    <w:rsid w:val="00602B27"/>
    <w:rsid w:val="00603082"/>
    <w:rsid w:val="00603198"/>
    <w:rsid w:val="006032A2"/>
    <w:rsid w:val="00603710"/>
    <w:rsid w:val="0060575B"/>
    <w:rsid w:val="00605C25"/>
    <w:rsid w:val="00605FF9"/>
    <w:rsid w:val="00606131"/>
    <w:rsid w:val="0060764E"/>
    <w:rsid w:val="00607F49"/>
    <w:rsid w:val="00610A0C"/>
    <w:rsid w:val="0061133E"/>
    <w:rsid w:val="006113B4"/>
    <w:rsid w:val="00613133"/>
    <w:rsid w:val="00613A81"/>
    <w:rsid w:val="00613F87"/>
    <w:rsid w:val="00614CA8"/>
    <w:rsid w:val="00615DFD"/>
    <w:rsid w:val="0061619E"/>
    <w:rsid w:val="006164AB"/>
    <w:rsid w:val="006179C1"/>
    <w:rsid w:val="00617BFF"/>
    <w:rsid w:val="00621D46"/>
    <w:rsid w:val="00622870"/>
    <w:rsid w:val="006228FB"/>
    <w:rsid w:val="0062349D"/>
    <w:rsid w:val="00624ED5"/>
    <w:rsid w:val="00625518"/>
    <w:rsid w:val="0062614B"/>
    <w:rsid w:val="00626458"/>
    <w:rsid w:val="00626D87"/>
    <w:rsid w:val="00627C80"/>
    <w:rsid w:val="00627DE2"/>
    <w:rsid w:val="006318AE"/>
    <w:rsid w:val="00631BD8"/>
    <w:rsid w:val="00631CBC"/>
    <w:rsid w:val="006341E9"/>
    <w:rsid w:val="00634EAB"/>
    <w:rsid w:val="006358EB"/>
    <w:rsid w:val="00635C66"/>
    <w:rsid w:val="0063633E"/>
    <w:rsid w:val="006365E4"/>
    <w:rsid w:val="00637879"/>
    <w:rsid w:val="00637D8A"/>
    <w:rsid w:val="0064057F"/>
    <w:rsid w:val="006435B7"/>
    <w:rsid w:val="0064459E"/>
    <w:rsid w:val="00644BEC"/>
    <w:rsid w:val="00645AAB"/>
    <w:rsid w:val="0064700F"/>
    <w:rsid w:val="00650148"/>
    <w:rsid w:val="006503B6"/>
    <w:rsid w:val="0065095A"/>
    <w:rsid w:val="00650F9C"/>
    <w:rsid w:val="0065132D"/>
    <w:rsid w:val="006525CF"/>
    <w:rsid w:val="00652771"/>
    <w:rsid w:val="00652CB3"/>
    <w:rsid w:val="00653154"/>
    <w:rsid w:val="00653704"/>
    <w:rsid w:val="006537F6"/>
    <w:rsid w:val="0065385E"/>
    <w:rsid w:val="00653881"/>
    <w:rsid w:val="00653EA5"/>
    <w:rsid w:val="00654BC8"/>
    <w:rsid w:val="00655C1A"/>
    <w:rsid w:val="0065652C"/>
    <w:rsid w:val="006566B7"/>
    <w:rsid w:val="00656AF5"/>
    <w:rsid w:val="00657CC1"/>
    <w:rsid w:val="00657F31"/>
    <w:rsid w:val="006601EC"/>
    <w:rsid w:val="0066089E"/>
    <w:rsid w:val="00661119"/>
    <w:rsid w:val="006620FC"/>
    <w:rsid w:val="0066235D"/>
    <w:rsid w:val="0066251D"/>
    <w:rsid w:val="00663220"/>
    <w:rsid w:val="00664688"/>
    <w:rsid w:val="00664A2F"/>
    <w:rsid w:val="00665332"/>
    <w:rsid w:val="00665F88"/>
    <w:rsid w:val="006668FE"/>
    <w:rsid w:val="006703F1"/>
    <w:rsid w:val="0067091C"/>
    <w:rsid w:val="006715FC"/>
    <w:rsid w:val="006716E5"/>
    <w:rsid w:val="006717E3"/>
    <w:rsid w:val="0067186F"/>
    <w:rsid w:val="00673D98"/>
    <w:rsid w:val="006759EB"/>
    <w:rsid w:val="00675E80"/>
    <w:rsid w:val="00675FAE"/>
    <w:rsid w:val="006769B4"/>
    <w:rsid w:val="00677CA4"/>
    <w:rsid w:val="00677D78"/>
    <w:rsid w:val="00677E86"/>
    <w:rsid w:val="006806D0"/>
    <w:rsid w:val="00680B68"/>
    <w:rsid w:val="00680CBB"/>
    <w:rsid w:val="0068225A"/>
    <w:rsid w:val="00682BA2"/>
    <w:rsid w:val="00683558"/>
    <w:rsid w:val="006838F0"/>
    <w:rsid w:val="00683C11"/>
    <w:rsid w:val="00684DC0"/>
    <w:rsid w:val="00685517"/>
    <w:rsid w:val="0068641F"/>
    <w:rsid w:val="00686FF2"/>
    <w:rsid w:val="00687986"/>
    <w:rsid w:val="00690B0D"/>
    <w:rsid w:val="00690F8D"/>
    <w:rsid w:val="0069143C"/>
    <w:rsid w:val="00691F01"/>
    <w:rsid w:val="006922D1"/>
    <w:rsid w:val="0069248F"/>
    <w:rsid w:val="00692B88"/>
    <w:rsid w:val="00692C90"/>
    <w:rsid w:val="006938F0"/>
    <w:rsid w:val="0069417E"/>
    <w:rsid w:val="0069426C"/>
    <w:rsid w:val="00694920"/>
    <w:rsid w:val="00695475"/>
    <w:rsid w:val="006959F7"/>
    <w:rsid w:val="00695BB3"/>
    <w:rsid w:val="006A0F2E"/>
    <w:rsid w:val="006A208B"/>
    <w:rsid w:val="006A2770"/>
    <w:rsid w:val="006A30AC"/>
    <w:rsid w:val="006A34B9"/>
    <w:rsid w:val="006A3D91"/>
    <w:rsid w:val="006A4609"/>
    <w:rsid w:val="006A63DB"/>
    <w:rsid w:val="006A6AF3"/>
    <w:rsid w:val="006A7468"/>
    <w:rsid w:val="006B0FC8"/>
    <w:rsid w:val="006B38E8"/>
    <w:rsid w:val="006B3AC1"/>
    <w:rsid w:val="006B4D1E"/>
    <w:rsid w:val="006B53D0"/>
    <w:rsid w:val="006B5F94"/>
    <w:rsid w:val="006B7B26"/>
    <w:rsid w:val="006B7D76"/>
    <w:rsid w:val="006C176E"/>
    <w:rsid w:val="006C2995"/>
    <w:rsid w:val="006C3708"/>
    <w:rsid w:val="006C3D50"/>
    <w:rsid w:val="006C4881"/>
    <w:rsid w:val="006C63CF"/>
    <w:rsid w:val="006C63F5"/>
    <w:rsid w:val="006C709A"/>
    <w:rsid w:val="006C71C7"/>
    <w:rsid w:val="006C7618"/>
    <w:rsid w:val="006D1DDB"/>
    <w:rsid w:val="006D1E9A"/>
    <w:rsid w:val="006D248B"/>
    <w:rsid w:val="006D2C71"/>
    <w:rsid w:val="006D2F7F"/>
    <w:rsid w:val="006D44EA"/>
    <w:rsid w:val="006D4778"/>
    <w:rsid w:val="006D5C58"/>
    <w:rsid w:val="006D6A9C"/>
    <w:rsid w:val="006D6B37"/>
    <w:rsid w:val="006D7B4F"/>
    <w:rsid w:val="006D7C06"/>
    <w:rsid w:val="006E0999"/>
    <w:rsid w:val="006E09BF"/>
    <w:rsid w:val="006E12D8"/>
    <w:rsid w:val="006E239D"/>
    <w:rsid w:val="006E2D90"/>
    <w:rsid w:val="006E3676"/>
    <w:rsid w:val="006E420E"/>
    <w:rsid w:val="006E50AA"/>
    <w:rsid w:val="006E5FC7"/>
    <w:rsid w:val="006E6A78"/>
    <w:rsid w:val="006E7191"/>
    <w:rsid w:val="006F0DA9"/>
    <w:rsid w:val="006F1B73"/>
    <w:rsid w:val="006F26B1"/>
    <w:rsid w:val="006F288F"/>
    <w:rsid w:val="006F2972"/>
    <w:rsid w:val="006F2A5C"/>
    <w:rsid w:val="006F3518"/>
    <w:rsid w:val="006F5A20"/>
    <w:rsid w:val="006F5AF0"/>
    <w:rsid w:val="006F63C0"/>
    <w:rsid w:val="006F69A5"/>
    <w:rsid w:val="006F69B7"/>
    <w:rsid w:val="006F7F0E"/>
    <w:rsid w:val="0070088F"/>
    <w:rsid w:val="007033A3"/>
    <w:rsid w:val="0070347F"/>
    <w:rsid w:val="00703B21"/>
    <w:rsid w:val="00703DD8"/>
    <w:rsid w:val="00703F46"/>
    <w:rsid w:val="0070445D"/>
    <w:rsid w:val="00707273"/>
    <w:rsid w:val="00711DE5"/>
    <w:rsid w:val="00712628"/>
    <w:rsid w:val="00712FE1"/>
    <w:rsid w:val="007131A6"/>
    <w:rsid w:val="007135D6"/>
    <w:rsid w:val="00713F9C"/>
    <w:rsid w:val="00714791"/>
    <w:rsid w:val="00715B0B"/>
    <w:rsid w:val="00716BC5"/>
    <w:rsid w:val="0072102B"/>
    <w:rsid w:val="0072151D"/>
    <w:rsid w:val="007217C8"/>
    <w:rsid w:val="0072264C"/>
    <w:rsid w:val="00723B38"/>
    <w:rsid w:val="00723C3F"/>
    <w:rsid w:val="007252E1"/>
    <w:rsid w:val="00725566"/>
    <w:rsid w:val="0072711B"/>
    <w:rsid w:val="00727161"/>
    <w:rsid w:val="00727D86"/>
    <w:rsid w:val="00727DB6"/>
    <w:rsid w:val="00727EAC"/>
    <w:rsid w:val="00732407"/>
    <w:rsid w:val="00733B5E"/>
    <w:rsid w:val="00734355"/>
    <w:rsid w:val="007345DF"/>
    <w:rsid w:val="0073491B"/>
    <w:rsid w:val="00736899"/>
    <w:rsid w:val="0073693C"/>
    <w:rsid w:val="00736A9E"/>
    <w:rsid w:val="00737F41"/>
    <w:rsid w:val="00741258"/>
    <w:rsid w:val="007424B9"/>
    <w:rsid w:val="007425EB"/>
    <w:rsid w:val="00742E9E"/>
    <w:rsid w:val="0074337A"/>
    <w:rsid w:val="00743980"/>
    <w:rsid w:val="00743C03"/>
    <w:rsid w:val="007449A5"/>
    <w:rsid w:val="00744C2B"/>
    <w:rsid w:val="007455C6"/>
    <w:rsid w:val="00745983"/>
    <w:rsid w:val="00745DCC"/>
    <w:rsid w:val="00746439"/>
    <w:rsid w:val="00747C3B"/>
    <w:rsid w:val="00752DEE"/>
    <w:rsid w:val="007549BB"/>
    <w:rsid w:val="007549E7"/>
    <w:rsid w:val="00754D55"/>
    <w:rsid w:val="00756686"/>
    <w:rsid w:val="0075696B"/>
    <w:rsid w:val="00756B5B"/>
    <w:rsid w:val="00756E09"/>
    <w:rsid w:val="00756E90"/>
    <w:rsid w:val="0075776A"/>
    <w:rsid w:val="00757E08"/>
    <w:rsid w:val="007606CD"/>
    <w:rsid w:val="00762223"/>
    <w:rsid w:val="0076244F"/>
    <w:rsid w:val="007626C1"/>
    <w:rsid w:val="0076472F"/>
    <w:rsid w:val="00764C59"/>
    <w:rsid w:val="00765298"/>
    <w:rsid w:val="00765B0F"/>
    <w:rsid w:val="00765B20"/>
    <w:rsid w:val="007678FC"/>
    <w:rsid w:val="00770714"/>
    <w:rsid w:val="00771286"/>
    <w:rsid w:val="00771405"/>
    <w:rsid w:val="00771E14"/>
    <w:rsid w:val="00773028"/>
    <w:rsid w:val="00773AB1"/>
    <w:rsid w:val="007747AE"/>
    <w:rsid w:val="00775211"/>
    <w:rsid w:val="0077583F"/>
    <w:rsid w:val="0077725E"/>
    <w:rsid w:val="007772EC"/>
    <w:rsid w:val="007773B6"/>
    <w:rsid w:val="00777607"/>
    <w:rsid w:val="007779DF"/>
    <w:rsid w:val="007802CB"/>
    <w:rsid w:val="00780CCC"/>
    <w:rsid w:val="00782CD3"/>
    <w:rsid w:val="00785A71"/>
    <w:rsid w:val="00787C02"/>
    <w:rsid w:val="00790583"/>
    <w:rsid w:val="0079092C"/>
    <w:rsid w:val="00790E67"/>
    <w:rsid w:val="00793264"/>
    <w:rsid w:val="007934B9"/>
    <w:rsid w:val="00794C25"/>
    <w:rsid w:val="00796425"/>
    <w:rsid w:val="00797287"/>
    <w:rsid w:val="00797CDF"/>
    <w:rsid w:val="00797EAC"/>
    <w:rsid w:val="007A08D8"/>
    <w:rsid w:val="007A13D6"/>
    <w:rsid w:val="007A526A"/>
    <w:rsid w:val="007A5456"/>
    <w:rsid w:val="007A557C"/>
    <w:rsid w:val="007B0A2A"/>
    <w:rsid w:val="007B1975"/>
    <w:rsid w:val="007B1997"/>
    <w:rsid w:val="007B1BD9"/>
    <w:rsid w:val="007B298C"/>
    <w:rsid w:val="007B48E4"/>
    <w:rsid w:val="007B4E2A"/>
    <w:rsid w:val="007B4E6B"/>
    <w:rsid w:val="007B5A1E"/>
    <w:rsid w:val="007B5BA1"/>
    <w:rsid w:val="007B6412"/>
    <w:rsid w:val="007B6D20"/>
    <w:rsid w:val="007B74FF"/>
    <w:rsid w:val="007B77AA"/>
    <w:rsid w:val="007C0E63"/>
    <w:rsid w:val="007C0F64"/>
    <w:rsid w:val="007C14AC"/>
    <w:rsid w:val="007C1E2C"/>
    <w:rsid w:val="007C3068"/>
    <w:rsid w:val="007C3816"/>
    <w:rsid w:val="007C3C0E"/>
    <w:rsid w:val="007C3D11"/>
    <w:rsid w:val="007C4166"/>
    <w:rsid w:val="007C47FA"/>
    <w:rsid w:val="007C521E"/>
    <w:rsid w:val="007C598D"/>
    <w:rsid w:val="007C6035"/>
    <w:rsid w:val="007C62BF"/>
    <w:rsid w:val="007C693A"/>
    <w:rsid w:val="007C7BF3"/>
    <w:rsid w:val="007D09FF"/>
    <w:rsid w:val="007D0D21"/>
    <w:rsid w:val="007D1C63"/>
    <w:rsid w:val="007D1D5D"/>
    <w:rsid w:val="007D278A"/>
    <w:rsid w:val="007D2EE1"/>
    <w:rsid w:val="007D3D1A"/>
    <w:rsid w:val="007D4B2F"/>
    <w:rsid w:val="007D4DA8"/>
    <w:rsid w:val="007D4F84"/>
    <w:rsid w:val="007D500C"/>
    <w:rsid w:val="007D6046"/>
    <w:rsid w:val="007D604F"/>
    <w:rsid w:val="007D6322"/>
    <w:rsid w:val="007D649D"/>
    <w:rsid w:val="007E0616"/>
    <w:rsid w:val="007E090F"/>
    <w:rsid w:val="007E145D"/>
    <w:rsid w:val="007E17FA"/>
    <w:rsid w:val="007E1867"/>
    <w:rsid w:val="007E2812"/>
    <w:rsid w:val="007E3019"/>
    <w:rsid w:val="007E4486"/>
    <w:rsid w:val="007E5081"/>
    <w:rsid w:val="007E5225"/>
    <w:rsid w:val="007E5392"/>
    <w:rsid w:val="007E6928"/>
    <w:rsid w:val="007E6F52"/>
    <w:rsid w:val="007E70CE"/>
    <w:rsid w:val="007F11FE"/>
    <w:rsid w:val="007F15B9"/>
    <w:rsid w:val="007F1C18"/>
    <w:rsid w:val="007F1E69"/>
    <w:rsid w:val="007F2B5A"/>
    <w:rsid w:val="007F33FE"/>
    <w:rsid w:val="007F3C7F"/>
    <w:rsid w:val="007F5B32"/>
    <w:rsid w:val="007F63B3"/>
    <w:rsid w:val="007F658D"/>
    <w:rsid w:val="007F7024"/>
    <w:rsid w:val="008007B2"/>
    <w:rsid w:val="00800DD5"/>
    <w:rsid w:val="008012B6"/>
    <w:rsid w:val="008013E2"/>
    <w:rsid w:val="008035BD"/>
    <w:rsid w:val="00803F7C"/>
    <w:rsid w:val="008047A2"/>
    <w:rsid w:val="00804955"/>
    <w:rsid w:val="00804C61"/>
    <w:rsid w:val="00805011"/>
    <w:rsid w:val="00805C6F"/>
    <w:rsid w:val="0080687D"/>
    <w:rsid w:val="00807312"/>
    <w:rsid w:val="008079F4"/>
    <w:rsid w:val="00807A60"/>
    <w:rsid w:val="00807D45"/>
    <w:rsid w:val="008101EC"/>
    <w:rsid w:val="00810375"/>
    <w:rsid w:val="00811550"/>
    <w:rsid w:val="008118E2"/>
    <w:rsid w:val="00811B74"/>
    <w:rsid w:val="00811D92"/>
    <w:rsid w:val="00812CA4"/>
    <w:rsid w:val="00813758"/>
    <w:rsid w:val="0081465D"/>
    <w:rsid w:val="00814718"/>
    <w:rsid w:val="00814911"/>
    <w:rsid w:val="00814A91"/>
    <w:rsid w:val="00816003"/>
    <w:rsid w:val="008164CC"/>
    <w:rsid w:val="00817E7E"/>
    <w:rsid w:val="008207E1"/>
    <w:rsid w:val="00820A37"/>
    <w:rsid w:val="00820A56"/>
    <w:rsid w:val="00820BD0"/>
    <w:rsid w:val="0082352B"/>
    <w:rsid w:val="008239B8"/>
    <w:rsid w:val="0082449C"/>
    <w:rsid w:val="00824608"/>
    <w:rsid w:val="00824FAE"/>
    <w:rsid w:val="0082527A"/>
    <w:rsid w:val="00825783"/>
    <w:rsid w:val="0082610C"/>
    <w:rsid w:val="0082756D"/>
    <w:rsid w:val="00827658"/>
    <w:rsid w:val="00830754"/>
    <w:rsid w:val="00830F8B"/>
    <w:rsid w:val="00831BFA"/>
    <w:rsid w:val="008321CB"/>
    <w:rsid w:val="00833630"/>
    <w:rsid w:val="00833EB4"/>
    <w:rsid w:val="00834095"/>
    <w:rsid w:val="00834151"/>
    <w:rsid w:val="00834D77"/>
    <w:rsid w:val="00835B00"/>
    <w:rsid w:val="008362B1"/>
    <w:rsid w:val="00840BD0"/>
    <w:rsid w:val="00841676"/>
    <w:rsid w:val="00841735"/>
    <w:rsid w:val="00841D5C"/>
    <w:rsid w:val="00842F30"/>
    <w:rsid w:val="0084489C"/>
    <w:rsid w:val="00845194"/>
    <w:rsid w:val="0084738E"/>
    <w:rsid w:val="0084755E"/>
    <w:rsid w:val="00847824"/>
    <w:rsid w:val="00847AC6"/>
    <w:rsid w:val="008506C6"/>
    <w:rsid w:val="00851C45"/>
    <w:rsid w:val="008535D6"/>
    <w:rsid w:val="00854605"/>
    <w:rsid w:val="008546AA"/>
    <w:rsid w:val="008609DD"/>
    <w:rsid w:val="00860C6F"/>
    <w:rsid w:val="00860DA2"/>
    <w:rsid w:val="00862881"/>
    <w:rsid w:val="008638D7"/>
    <w:rsid w:val="00864991"/>
    <w:rsid w:val="00866B1E"/>
    <w:rsid w:val="00867272"/>
    <w:rsid w:val="008672B9"/>
    <w:rsid w:val="00871229"/>
    <w:rsid w:val="0087390A"/>
    <w:rsid w:val="00873935"/>
    <w:rsid w:val="00873A0B"/>
    <w:rsid w:val="00873DE2"/>
    <w:rsid w:val="008761EB"/>
    <w:rsid w:val="00876E85"/>
    <w:rsid w:val="008775AB"/>
    <w:rsid w:val="00877A85"/>
    <w:rsid w:val="00877E25"/>
    <w:rsid w:val="0088003B"/>
    <w:rsid w:val="008803DB"/>
    <w:rsid w:val="008807CC"/>
    <w:rsid w:val="00880DE4"/>
    <w:rsid w:val="00881829"/>
    <w:rsid w:val="00882173"/>
    <w:rsid w:val="008827EF"/>
    <w:rsid w:val="008849CB"/>
    <w:rsid w:val="00885066"/>
    <w:rsid w:val="0088567F"/>
    <w:rsid w:val="00885E2A"/>
    <w:rsid w:val="00886124"/>
    <w:rsid w:val="00887CD5"/>
    <w:rsid w:val="00890010"/>
    <w:rsid w:val="00894974"/>
    <w:rsid w:val="00894C47"/>
    <w:rsid w:val="00895A6D"/>
    <w:rsid w:val="00895D19"/>
    <w:rsid w:val="0089612C"/>
    <w:rsid w:val="008964D7"/>
    <w:rsid w:val="008965D3"/>
    <w:rsid w:val="00896AB9"/>
    <w:rsid w:val="00896F5D"/>
    <w:rsid w:val="00897C7E"/>
    <w:rsid w:val="008A2726"/>
    <w:rsid w:val="008A3C18"/>
    <w:rsid w:val="008A4223"/>
    <w:rsid w:val="008A4C59"/>
    <w:rsid w:val="008B0ACC"/>
    <w:rsid w:val="008B2046"/>
    <w:rsid w:val="008B2ACB"/>
    <w:rsid w:val="008B42D4"/>
    <w:rsid w:val="008B4C60"/>
    <w:rsid w:val="008B4D74"/>
    <w:rsid w:val="008B5A7E"/>
    <w:rsid w:val="008B5CEC"/>
    <w:rsid w:val="008B66E2"/>
    <w:rsid w:val="008B6F80"/>
    <w:rsid w:val="008B7CA3"/>
    <w:rsid w:val="008B7E24"/>
    <w:rsid w:val="008C0CA3"/>
    <w:rsid w:val="008C0E14"/>
    <w:rsid w:val="008C1608"/>
    <w:rsid w:val="008C2413"/>
    <w:rsid w:val="008C2B7A"/>
    <w:rsid w:val="008C314B"/>
    <w:rsid w:val="008C3A5A"/>
    <w:rsid w:val="008C48D7"/>
    <w:rsid w:val="008C503E"/>
    <w:rsid w:val="008C52C2"/>
    <w:rsid w:val="008C694C"/>
    <w:rsid w:val="008C770E"/>
    <w:rsid w:val="008C777B"/>
    <w:rsid w:val="008C7D89"/>
    <w:rsid w:val="008D0183"/>
    <w:rsid w:val="008D1666"/>
    <w:rsid w:val="008D3334"/>
    <w:rsid w:val="008D3C40"/>
    <w:rsid w:val="008D4971"/>
    <w:rsid w:val="008D5CDD"/>
    <w:rsid w:val="008D628A"/>
    <w:rsid w:val="008E0B28"/>
    <w:rsid w:val="008E1CA5"/>
    <w:rsid w:val="008E2051"/>
    <w:rsid w:val="008E2707"/>
    <w:rsid w:val="008E2D92"/>
    <w:rsid w:val="008E47FA"/>
    <w:rsid w:val="008E4FA7"/>
    <w:rsid w:val="008E508F"/>
    <w:rsid w:val="008E5420"/>
    <w:rsid w:val="008E5A6D"/>
    <w:rsid w:val="008E6414"/>
    <w:rsid w:val="008E642F"/>
    <w:rsid w:val="008E6AE0"/>
    <w:rsid w:val="008E6C49"/>
    <w:rsid w:val="008E6D94"/>
    <w:rsid w:val="008E79B7"/>
    <w:rsid w:val="008F3833"/>
    <w:rsid w:val="008F60C2"/>
    <w:rsid w:val="008F6216"/>
    <w:rsid w:val="008F7172"/>
    <w:rsid w:val="008F7762"/>
    <w:rsid w:val="008F7D3F"/>
    <w:rsid w:val="009002B5"/>
    <w:rsid w:val="0090034D"/>
    <w:rsid w:val="00900BED"/>
    <w:rsid w:val="00900EE0"/>
    <w:rsid w:val="00901514"/>
    <w:rsid w:val="00902582"/>
    <w:rsid w:val="009028EC"/>
    <w:rsid w:val="00902EAD"/>
    <w:rsid w:val="009045C8"/>
    <w:rsid w:val="009052CD"/>
    <w:rsid w:val="009053D0"/>
    <w:rsid w:val="009059B3"/>
    <w:rsid w:val="00905CC0"/>
    <w:rsid w:val="00906BD4"/>
    <w:rsid w:val="00906CF3"/>
    <w:rsid w:val="009106B6"/>
    <w:rsid w:val="009114BC"/>
    <w:rsid w:val="0091209C"/>
    <w:rsid w:val="00915D08"/>
    <w:rsid w:val="00916B03"/>
    <w:rsid w:val="0091726F"/>
    <w:rsid w:val="00920A78"/>
    <w:rsid w:val="009218D0"/>
    <w:rsid w:val="00921981"/>
    <w:rsid w:val="009219C0"/>
    <w:rsid w:val="009264DC"/>
    <w:rsid w:val="00926EBC"/>
    <w:rsid w:val="009279F0"/>
    <w:rsid w:val="00930B18"/>
    <w:rsid w:val="00931A31"/>
    <w:rsid w:val="00932A7B"/>
    <w:rsid w:val="0093361B"/>
    <w:rsid w:val="0093382C"/>
    <w:rsid w:val="00933940"/>
    <w:rsid w:val="00933E35"/>
    <w:rsid w:val="00934131"/>
    <w:rsid w:val="0093473F"/>
    <w:rsid w:val="00934833"/>
    <w:rsid w:val="009348BB"/>
    <w:rsid w:val="00935A13"/>
    <w:rsid w:val="0093630F"/>
    <w:rsid w:val="00936425"/>
    <w:rsid w:val="009364D7"/>
    <w:rsid w:val="00937A13"/>
    <w:rsid w:val="0094125B"/>
    <w:rsid w:val="0094243C"/>
    <w:rsid w:val="00942B41"/>
    <w:rsid w:val="009432CE"/>
    <w:rsid w:val="00943873"/>
    <w:rsid w:val="00943A3A"/>
    <w:rsid w:val="00944393"/>
    <w:rsid w:val="0094511D"/>
    <w:rsid w:val="009455C8"/>
    <w:rsid w:val="0094674C"/>
    <w:rsid w:val="00946ED3"/>
    <w:rsid w:val="0094718F"/>
    <w:rsid w:val="0094763F"/>
    <w:rsid w:val="00947D32"/>
    <w:rsid w:val="0095195D"/>
    <w:rsid w:val="00952207"/>
    <w:rsid w:val="0095267B"/>
    <w:rsid w:val="009530A2"/>
    <w:rsid w:val="0095515B"/>
    <w:rsid w:val="00955C68"/>
    <w:rsid w:val="009562B2"/>
    <w:rsid w:val="0095637A"/>
    <w:rsid w:val="009573AE"/>
    <w:rsid w:val="00957C8F"/>
    <w:rsid w:val="00960FD9"/>
    <w:rsid w:val="0096120C"/>
    <w:rsid w:val="0096187B"/>
    <w:rsid w:val="00962879"/>
    <w:rsid w:val="009645B1"/>
    <w:rsid w:val="009651CB"/>
    <w:rsid w:val="009657F1"/>
    <w:rsid w:val="00965C3B"/>
    <w:rsid w:val="00966DC7"/>
    <w:rsid w:val="00967E59"/>
    <w:rsid w:val="00970F49"/>
    <w:rsid w:val="009717AD"/>
    <w:rsid w:val="00973036"/>
    <w:rsid w:val="0097312E"/>
    <w:rsid w:val="0097355A"/>
    <w:rsid w:val="00973FCD"/>
    <w:rsid w:val="00974009"/>
    <w:rsid w:val="00975D19"/>
    <w:rsid w:val="00977C44"/>
    <w:rsid w:val="009828FB"/>
    <w:rsid w:val="00982CA4"/>
    <w:rsid w:val="00982F32"/>
    <w:rsid w:val="00983575"/>
    <w:rsid w:val="0098550B"/>
    <w:rsid w:val="009858B4"/>
    <w:rsid w:val="00986736"/>
    <w:rsid w:val="009869D4"/>
    <w:rsid w:val="009872CA"/>
    <w:rsid w:val="009878F9"/>
    <w:rsid w:val="00987B0E"/>
    <w:rsid w:val="0099074F"/>
    <w:rsid w:val="00991429"/>
    <w:rsid w:val="00991A99"/>
    <w:rsid w:val="00991DF4"/>
    <w:rsid w:val="0099207F"/>
    <w:rsid w:val="00997E57"/>
    <w:rsid w:val="009A14BB"/>
    <w:rsid w:val="009A1E99"/>
    <w:rsid w:val="009A27FA"/>
    <w:rsid w:val="009A4346"/>
    <w:rsid w:val="009A490B"/>
    <w:rsid w:val="009A4BEB"/>
    <w:rsid w:val="009A4FE6"/>
    <w:rsid w:val="009A56B7"/>
    <w:rsid w:val="009A5704"/>
    <w:rsid w:val="009A5F14"/>
    <w:rsid w:val="009A79DD"/>
    <w:rsid w:val="009B04A1"/>
    <w:rsid w:val="009B12CA"/>
    <w:rsid w:val="009B1881"/>
    <w:rsid w:val="009B1DDC"/>
    <w:rsid w:val="009B253A"/>
    <w:rsid w:val="009B60C0"/>
    <w:rsid w:val="009B76A3"/>
    <w:rsid w:val="009B76B3"/>
    <w:rsid w:val="009B7F2C"/>
    <w:rsid w:val="009C0404"/>
    <w:rsid w:val="009C091A"/>
    <w:rsid w:val="009C0C77"/>
    <w:rsid w:val="009C4B17"/>
    <w:rsid w:val="009C57CD"/>
    <w:rsid w:val="009C6B44"/>
    <w:rsid w:val="009C6D90"/>
    <w:rsid w:val="009C6FC5"/>
    <w:rsid w:val="009C7018"/>
    <w:rsid w:val="009C70D9"/>
    <w:rsid w:val="009C7C9A"/>
    <w:rsid w:val="009D0093"/>
    <w:rsid w:val="009D0584"/>
    <w:rsid w:val="009D05D6"/>
    <w:rsid w:val="009D0F26"/>
    <w:rsid w:val="009D1351"/>
    <w:rsid w:val="009D14E4"/>
    <w:rsid w:val="009D1E7D"/>
    <w:rsid w:val="009D290A"/>
    <w:rsid w:val="009D3988"/>
    <w:rsid w:val="009D3ACA"/>
    <w:rsid w:val="009D520B"/>
    <w:rsid w:val="009D56DD"/>
    <w:rsid w:val="009D6912"/>
    <w:rsid w:val="009D76FC"/>
    <w:rsid w:val="009D7A1D"/>
    <w:rsid w:val="009E1B22"/>
    <w:rsid w:val="009E3656"/>
    <w:rsid w:val="009E3F99"/>
    <w:rsid w:val="009E47A8"/>
    <w:rsid w:val="009E63A0"/>
    <w:rsid w:val="009E65A0"/>
    <w:rsid w:val="009E7528"/>
    <w:rsid w:val="009E7847"/>
    <w:rsid w:val="009E790E"/>
    <w:rsid w:val="009F21F4"/>
    <w:rsid w:val="009F2233"/>
    <w:rsid w:val="009F29F1"/>
    <w:rsid w:val="009F32C7"/>
    <w:rsid w:val="009F3B36"/>
    <w:rsid w:val="009F3C6C"/>
    <w:rsid w:val="009F3F94"/>
    <w:rsid w:val="009F49B8"/>
    <w:rsid w:val="009F6780"/>
    <w:rsid w:val="00A0067B"/>
    <w:rsid w:val="00A01442"/>
    <w:rsid w:val="00A01E9C"/>
    <w:rsid w:val="00A02A14"/>
    <w:rsid w:val="00A03221"/>
    <w:rsid w:val="00A0323D"/>
    <w:rsid w:val="00A03331"/>
    <w:rsid w:val="00A04AA1"/>
    <w:rsid w:val="00A0527E"/>
    <w:rsid w:val="00A0581A"/>
    <w:rsid w:val="00A07490"/>
    <w:rsid w:val="00A10008"/>
    <w:rsid w:val="00A11893"/>
    <w:rsid w:val="00A14068"/>
    <w:rsid w:val="00A143B7"/>
    <w:rsid w:val="00A1483C"/>
    <w:rsid w:val="00A1505C"/>
    <w:rsid w:val="00A15E9A"/>
    <w:rsid w:val="00A16CBB"/>
    <w:rsid w:val="00A17224"/>
    <w:rsid w:val="00A20118"/>
    <w:rsid w:val="00A2162C"/>
    <w:rsid w:val="00A22624"/>
    <w:rsid w:val="00A22DCE"/>
    <w:rsid w:val="00A23AE1"/>
    <w:rsid w:val="00A23CBF"/>
    <w:rsid w:val="00A24D78"/>
    <w:rsid w:val="00A25582"/>
    <w:rsid w:val="00A26D4A"/>
    <w:rsid w:val="00A26E4A"/>
    <w:rsid w:val="00A271CF"/>
    <w:rsid w:val="00A27BDA"/>
    <w:rsid w:val="00A27D3E"/>
    <w:rsid w:val="00A27DF2"/>
    <w:rsid w:val="00A31172"/>
    <w:rsid w:val="00A313C0"/>
    <w:rsid w:val="00A31E7C"/>
    <w:rsid w:val="00A323FC"/>
    <w:rsid w:val="00A32FDE"/>
    <w:rsid w:val="00A330BA"/>
    <w:rsid w:val="00A3343A"/>
    <w:rsid w:val="00A3387E"/>
    <w:rsid w:val="00A3390F"/>
    <w:rsid w:val="00A3398F"/>
    <w:rsid w:val="00A33B43"/>
    <w:rsid w:val="00A348C4"/>
    <w:rsid w:val="00A35643"/>
    <w:rsid w:val="00A359DC"/>
    <w:rsid w:val="00A3609C"/>
    <w:rsid w:val="00A36B69"/>
    <w:rsid w:val="00A37C6F"/>
    <w:rsid w:val="00A401BF"/>
    <w:rsid w:val="00A402C4"/>
    <w:rsid w:val="00A40527"/>
    <w:rsid w:val="00A40FFF"/>
    <w:rsid w:val="00A41799"/>
    <w:rsid w:val="00A41DBB"/>
    <w:rsid w:val="00A444D8"/>
    <w:rsid w:val="00A44506"/>
    <w:rsid w:val="00A447FB"/>
    <w:rsid w:val="00A455AC"/>
    <w:rsid w:val="00A45972"/>
    <w:rsid w:val="00A46A59"/>
    <w:rsid w:val="00A50AC4"/>
    <w:rsid w:val="00A50BA8"/>
    <w:rsid w:val="00A50EAA"/>
    <w:rsid w:val="00A51A41"/>
    <w:rsid w:val="00A52E7B"/>
    <w:rsid w:val="00A5361C"/>
    <w:rsid w:val="00A53840"/>
    <w:rsid w:val="00A53FF0"/>
    <w:rsid w:val="00A5432D"/>
    <w:rsid w:val="00A550C5"/>
    <w:rsid w:val="00A55C87"/>
    <w:rsid w:val="00A560A5"/>
    <w:rsid w:val="00A56C1F"/>
    <w:rsid w:val="00A6057F"/>
    <w:rsid w:val="00A620F8"/>
    <w:rsid w:val="00A623C7"/>
    <w:rsid w:val="00A63C57"/>
    <w:rsid w:val="00A63F41"/>
    <w:rsid w:val="00A6423E"/>
    <w:rsid w:val="00A6499E"/>
    <w:rsid w:val="00A64B00"/>
    <w:rsid w:val="00A64CD0"/>
    <w:rsid w:val="00A663B1"/>
    <w:rsid w:val="00A668E3"/>
    <w:rsid w:val="00A674BF"/>
    <w:rsid w:val="00A71017"/>
    <w:rsid w:val="00A72435"/>
    <w:rsid w:val="00A72537"/>
    <w:rsid w:val="00A73111"/>
    <w:rsid w:val="00A73194"/>
    <w:rsid w:val="00A73343"/>
    <w:rsid w:val="00A73D72"/>
    <w:rsid w:val="00A745DA"/>
    <w:rsid w:val="00A7480F"/>
    <w:rsid w:val="00A74F52"/>
    <w:rsid w:val="00A756FD"/>
    <w:rsid w:val="00A7572C"/>
    <w:rsid w:val="00A757DF"/>
    <w:rsid w:val="00A758AD"/>
    <w:rsid w:val="00A76634"/>
    <w:rsid w:val="00A77519"/>
    <w:rsid w:val="00A778AE"/>
    <w:rsid w:val="00A77FE9"/>
    <w:rsid w:val="00A8112E"/>
    <w:rsid w:val="00A81736"/>
    <w:rsid w:val="00A818C1"/>
    <w:rsid w:val="00A84EEB"/>
    <w:rsid w:val="00A85CE0"/>
    <w:rsid w:val="00A8619A"/>
    <w:rsid w:val="00A86964"/>
    <w:rsid w:val="00A86F90"/>
    <w:rsid w:val="00A904A1"/>
    <w:rsid w:val="00A909B0"/>
    <w:rsid w:val="00A92287"/>
    <w:rsid w:val="00A930DC"/>
    <w:rsid w:val="00A931FF"/>
    <w:rsid w:val="00A933B4"/>
    <w:rsid w:val="00A942CA"/>
    <w:rsid w:val="00A9502E"/>
    <w:rsid w:val="00A95BF9"/>
    <w:rsid w:val="00A963E1"/>
    <w:rsid w:val="00A97E1F"/>
    <w:rsid w:val="00AA0069"/>
    <w:rsid w:val="00AA1ACE"/>
    <w:rsid w:val="00AA2198"/>
    <w:rsid w:val="00AA39AA"/>
    <w:rsid w:val="00AA4A18"/>
    <w:rsid w:val="00AA4B8B"/>
    <w:rsid w:val="00AA5193"/>
    <w:rsid w:val="00AA65B3"/>
    <w:rsid w:val="00AA6628"/>
    <w:rsid w:val="00AA6987"/>
    <w:rsid w:val="00AA6E33"/>
    <w:rsid w:val="00AA6FCB"/>
    <w:rsid w:val="00AA7549"/>
    <w:rsid w:val="00AB2271"/>
    <w:rsid w:val="00AB2C63"/>
    <w:rsid w:val="00AB3851"/>
    <w:rsid w:val="00AB3A63"/>
    <w:rsid w:val="00AB400B"/>
    <w:rsid w:val="00AB4526"/>
    <w:rsid w:val="00AB4CF0"/>
    <w:rsid w:val="00AB5EF6"/>
    <w:rsid w:val="00AB5FD8"/>
    <w:rsid w:val="00AB60EF"/>
    <w:rsid w:val="00AB6B39"/>
    <w:rsid w:val="00AB6F3F"/>
    <w:rsid w:val="00AC0608"/>
    <w:rsid w:val="00AC0ABD"/>
    <w:rsid w:val="00AC0B10"/>
    <w:rsid w:val="00AC12C6"/>
    <w:rsid w:val="00AC2943"/>
    <w:rsid w:val="00AC2FE6"/>
    <w:rsid w:val="00AC4F79"/>
    <w:rsid w:val="00AC5893"/>
    <w:rsid w:val="00AC5F23"/>
    <w:rsid w:val="00AC6C05"/>
    <w:rsid w:val="00AC7502"/>
    <w:rsid w:val="00AD0874"/>
    <w:rsid w:val="00AD1701"/>
    <w:rsid w:val="00AD339C"/>
    <w:rsid w:val="00AD3908"/>
    <w:rsid w:val="00AD7039"/>
    <w:rsid w:val="00AE3534"/>
    <w:rsid w:val="00AE3CD3"/>
    <w:rsid w:val="00AE43DB"/>
    <w:rsid w:val="00AE5E6E"/>
    <w:rsid w:val="00AE6590"/>
    <w:rsid w:val="00AE73BA"/>
    <w:rsid w:val="00AE73E0"/>
    <w:rsid w:val="00AF2744"/>
    <w:rsid w:val="00AF2850"/>
    <w:rsid w:val="00AF2E1A"/>
    <w:rsid w:val="00AF36BE"/>
    <w:rsid w:val="00AF3D24"/>
    <w:rsid w:val="00AF49CF"/>
    <w:rsid w:val="00AF53A0"/>
    <w:rsid w:val="00AF57F7"/>
    <w:rsid w:val="00AF5C0E"/>
    <w:rsid w:val="00AF5EB6"/>
    <w:rsid w:val="00AF793A"/>
    <w:rsid w:val="00AF7BDD"/>
    <w:rsid w:val="00B013AC"/>
    <w:rsid w:val="00B01ADF"/>
    <w:rsid w:val="00B01EC4"/>
    <w:rsid w:val="00B025E9"/>
    <w:rsid w:val="00B03516"/>
    <w:rsid w:val="00B03B21"/>
    <w:rsid w:val="00B0421E"/>
    <w:rsid w:val="00B047D7"/>
    <w:rsid w:val="00B04A9E"/>
    <w:rsid w:val="00B04BA4"/>
    <w:rsid w:val="00B07F73"/>
    <w:rsid w:val="00B10F0C"/>
    <w:rsid w:val="00B1187F"/>
    <w:rsid w:val="00B129F5"/>
    <w:rsid w:val="00B12C06"/>
    <w:rsid w:val="00B13014"/>
    <w:rsid w:val="00B13B66"/>
    <w:rsid w:val="00B151C5"/>
    <w:rsid w:val="00B15C61"/>
    <w:rsid w:val="00B16B1D"/>
    <w:rsid w:val="00B16B2F"/>
    <w:rsid w:val="00B16CA2"/>
    <w:rsid w:val="00B171CA"/>
    <w:rsid w:val="00B20451"/>
    <w:rsid w:val="00B20F52"/>
    <w:rsid w:val="00B21F4B"/>
    <w:rsid w:val="00B23A43"/>
    <w:rsid w:val="00B23A6A"/>
    <w:rsid w:val="00B23D3C"/>
    <w:rsid w:val="00B24CE8"/>
    <w:rsid w:val="00B2610A"/>
    <w:rsid w:val="00B261E7"/>
    <w:rsid w:val="00B2621C"/>
    <w:rsid w:val="00B2674F"/>
    <w:rsid w:val="00B304DB"/>
    <w:rsid w:val="00B30959"/>
    <w:rsid w:val="00B30A58"/>
    <w:rsid w:val="00B310F8"/>
    <w:rsid w:val="00B31799"/>
    <w:rsid w:val="00B31D8F"/>
    <w:rsid w:val="00B32EA5"/>
    <w:rsid w:val="00B33415"/>
    <w:rsid w:val="00B33DBB"/>
    <w:rsid w:val="00B34113"/>
    <w:rsid w:val="00B34CD4"/>
    <w:rsid w:val="00B34E8E"/>
    <w:rsid w:val="00B3520A"/>
    <w:rsid w:val="00B36449"/>
    <w:rsid w:val="00B36674"/>
    <w:rsid w:val="00B36B8B"/>
    <w:rsid w:val="00B4020E"/>
    <w:rsid w:val="00B403DD"/>
    <w:rsid w:val="00B41714"/>
    <w:rsid w:val="00B420BB"/>
    <w:rsid w:val="00B423D5"/>
    <w:rsid w:val="00B435B0"/>
    <w:rsid w:val="00B436EF"/>
    <w:rsid w:val="00B44A0A"/>
    <w:rsid w:val="00B47473"/>
    <w:rsid w:val="00B5106F"/>
    <w:rsid w:val="00B51B26"/>
    <w:rsid w:val="00B52A4A"/>
    <w:rsid w:val="00B52AAD"/>
    <w:rsid w:val="00B52BE4"/>
    <w:rsid w:val="00B542D6"/>
    <w:rsid w:val="00B54BB1"/>
    <w:rsid w:val="00B5551F"/>
    <w:rsid w:val="00B55EC9"/>
    <w:rsid w:val="00B55FC7"/>
    <w:rsid w:val="00B5609A"/>
    <w:rsid w:val="00B56D3A"/>
    <w:rsid w:val="00B6098E"/>
    <w:rsid w:val="00B60FF4"/>
    <w:rsid w:val="00B61A83"/>
    <w:rsid w:val="00B62128"/>
    <w:rsid w:val="00B6278D"/>
    <w:rsid w:val="00B6500C"/>
    <w:rsid w:val="00B65FD1"/>
    <w:rsid w:val="00B661B3"/>
    <w:rsid w:val="00B671E4"/>
    <w:rsid w:val="00B6744B"/>
    <w:rsid w:val="00B67E3D"/>
    <w:rsid w:val="00B7063A"/>
    <w:rsid w:val="00B70943"/>
    <w:rsid w:val="00B70DC2"/>
    <w:rsid w:val="00B71980"/>
    <w:rsid w:val="00B73A83"/>
    <w:rsid w:val="00B7428A"/>
    <w:rsid w:val="00B749A0"/>
    <w:rsid w:val="00B75E76"/>
    <w:rsid w:val="00B763C4"/>
    <w:rsid w:val="00B82557"/>
    <w:rsid w:val="00B82784"/>
    <w:rsid w:val="00B84F6F"/>
    <w:rsid w:val="00B85542"/>
    <w:rsid w:val="00B85C21"/>
    <w:rsid w:val="00B86A30"/>
    <w:rsid w:val="00B86A98"/>
    <w:rsid w:val="00B86C81"/>
    <w:rsid w:val="00B871F3"/>
    <w:rsid w:val="00B9022A"/>
    <w:rsid w:val="00B90527"/>
    <w:rsid w:val="00B916B1"/>
    <w:rsid w:val="00B927F3"/>
    <w:rsid w:val="00B92ABC"/>
    <w:rsid w:val="00B92DB9"/>
    <w:rsid w:val="00B92DBE"/>
    <w:rsid w:val="00B93BBD"/>
    <w:rsid w:val="00B94BFE"/>
    <w:rsid w:val="00B94FDA"/>
    <w:rsid w:val="00B95334"/>
    <w:rsid w:val="00B9580A"/>
    <w:rsid w:val="00B96217"/>
    <w:rsid w:val="00B973F3"/>
    <w:rsid w:val="00BA1027"/>
    <w:rsid w:val="00BA15E7"/>
    <w:rsid w:val="00BA1A31"/>
    <w:rsid w:val="00BA1CCE"/>
    <w:rsid w:val="00BA1EF3"/>
    <w:rsid w:val="00BA2FC6"/>
    <w:rsid w:val="00BA74EE"/>
    <w:rsid w:val="00BA75D9"/>
    <w:rsid w:val="00BA7C6B"/>
    <w:rsid w:val="00BA7FD4"/>
    <w:rsid w:val="00BB083E"/>
    <w:rsid w:val="00BB10C1"/>
    <w:rsid w:val="00BB19F8"/>
    <w:rsid w:val="00BB1EB8"/>
    <w:rsid w:val="00BB259D"/>
    <w:rsid w:val="00BB3116"/>
    <w:rsid w:val="00BB362D"/>
    <w:rsid w:val="00BB46F2"/>
    <w:rsid w:val="00BB6865"/>
    <w:rsid w:val="00BB6CAE"/>
    <w:rsid w:val="00BB6EEC"/>
    <w:rsid w:val="00BB748C"/>
    <w:rsid w:val="00BB7EDC"/>
    <w:rsid w:val="00BC1791"/>
    <w:rsid w:val="00BC2211"/>
    <w:rsid w:val="00BC27F7"/>
    <w:rsid w:val="00BC2FC2"/>
    <w:rsid w:val="00BC5357"/>
    <w:rsid w:val="00BC5C56"/>
    <w:rsid w:val="00BC652F"/>
    <w:rsid w:val="00BC754E"/>
    <w:rsid w:val="00BC7727"/>
    <w:rsid w:val="00BD0500"/>
    <w:rsid w:val="00BD1329"/>
    <w:rsid w:val="00BD144D"/>
    <w:rsid w:val="00BD1C50"/>
    <w:rsid w:val="00BD291F"/>
    <w:rsid w:val="00BD2A6D"/>
    <w:rsid w:val="00BD2A88"/>
    <w:rsid w:val="00BD3007"/>
    <w:rsid w:val="00BD3EF5"/>
    <w:rsid w:val="00BD4008"/>
    <w:rsid w:val="00BD4277"/>
    <w:rsid w:val="00BD4717"/>
    <w:rsid w:val="00BD542C"/>
    <w:rsid w:val="00BD5A5A"/>
    <w:rsid w:val="00BD64D1"/>
    <w:rsid w:val="00BD7E3D"/>
    <w:rsid w:val="00BE0923"/>
    <w:rsid w:val="00BE0B57"/>
    <w:rsid w:val="00BE254A"/>
    <w:rsid w:val="00BE26FB"/>
    <w:rsid w:val="00BE475D"/>
    <w:rsid w:val="00BE4816"/>
    <w:rsid w:val="00BE4918"/>
    <w:rsid w:val="00BE4D64"/>
    <w:rsid w:val="00BE4F3B"/>
    <w:rsid w:val="00BE5375"/>
    <w:rsid w:val="00BF071A"/>
    <w:rsid w:val="00BF0DDC"/>
    <w:rsid w:val="00BF2639"/>
    <w:rsid w:val="00BF3731"/>
    <w:rsid w:val="00BF3F8C"/>
    <w:rsid w:val="00BF41FB"/>
    <w:rsid w:val="00BF43B1"/>
    <w:rsid w:val="00BF537F"/>
    <w:rsid w:val="00BF538D"/>
    <w:rsid w:val="00BF59FA"/>
    <w:rsid w:val="00BF6D68"/>
    <w:rsid w:val="00BF7DAF"/>
    <w:rsid w:val="00C00508"/>
    <w:rsid w:val="00C02A90"/>
    <w:rsid w:val="00C02B5B"/>
    <w:rsid w:val="00C02D50"/>
    <w:rsid w:val="00C03943"/>
    <w:rsid w:val="00C03EEE"/>
    <w:rsid w:val="00C040BD"/>
    <w:rsid w:val="00C04247"/>
    <w:rsid w:val="00C04EC1"/>
    <w:rsid w:val="00C0664C"/>
    <w:rsid w:val="00C07C75"/>
    <w:rsid w:val="00C10400"/>
    <w:rsid w:val="00C111B1"/>
    <w:rsid w:val="00C11357"/>
    <w:rsid w:val="00C13911"/>
    <w:rsid w:val="00C13EF1"/>
    <w:rsid w:val="00C145B5"/>
    <w:rsid w:val="00C14AA5"/>
    <w:rsid w:val="00C14C47"/>
    <w:rsid w:val="00C14FE2"/>
    <w:rsid w:val="00C1796D"/>
    <w:rsid w:val="00C20216"/>
    <w:rsid w:val="00C222A8"/>
    <w:rsid w:val="00C223F1"/>
    <w:rsid w:val="00C22C3A"/>
    <w:rsid w:val="00C237F2"/>
    <w:rsid w:val="00C23D86"/>
    <w:rsid w:val="00C241F5"/>
    <w:rsid w:val="00C2476B"/>
    <w:rsid w:val="00C24D63"/>
    <w:rsid w:val="00C24E58"/>
    <w:rsid w:val="00C2544F"/>
    <w:rsid w:val="00C25CAF"/>
    <w:rsid w:val="00C267CE"/>
    <w:rsid w:val="00C27035"/>
    <w:rsid w:val="00C27C23"/>
    <w:rsid w:val="00C300FC"/>
    <w:rsid w:val="00C301CA"/>
    <w:rsid w:val="00C31177"/>
    <w:rsid w:val="00C32C4E"/>
    <w:rsid w:val="00C332D5"/>
    <w:rsid w:val="00C33734"/>
    <w:rsid w:val="00C33B13"/>
    <w:rsid w:val="00C34D41"/>
    <w:rsid w:val="00C35251"/>
    <w:rsid w:val="00C36284"/>
    <w:rsid w:val="00C378EF"/>
    <w:rsid w:val="00C41DD7"/>
    <w:rsid w:val="00C43175"/>
    <w:rsid w:val="00C44233"/>
    <w:rsid w:val="00C46241"/>
    <w:rsid w:val="00C46E44"/>
    <w:rsid w:val="00C478A6"/>
    <w:rsid w:val="00C50221"/>
    <w:rsid w:val="00C50B77"/>
    <w:rsid w:val="00C5196E"/>
    <w:rsid w:val="00C51DD3"/>
    <w:rsid w:val="00C524C1"/>
    <w:rsid w:val="00C53DBD"/>
    <w:rsid w:val="00C54250"/>
    <w:rsid w:val="00C5553E"/>
    <w:rsid w:val="00C555DC"/>
    <w:rsid w:val="00C6031B"/>
    <w:rsid w:val="00C60433"/>
    <w:rsid w:val="00C609A6"/>
    <w:rsid w:val="00C60BAA"/>
    <w:rsid w:val="00C60F0A"/>
    <w:rsid w:val="00C61970"/>
    <w:rsid w:val="00C628BC"/>
    <w:rsid w:val="00C64260"/>
    <w:rsid w:val="00C64FCF"/>
    <w:rsid w:val="00C65472"/>
    <w:rsid w:val="00C65A37"/>
    <w:rsid w:val="00C66E30"/>
    <w:rsid w:val="00C700B6"/>
    <w:rsid w:val="00C7052E"/>
    <w:rsid w:val="00C72348"/>
    <w:rsid w:val="00C7264F"/>
    <w:rsid w:val="00C730AE"/>
    <w:rsid w:val="00C73620"/>
    <w:rsid w:val="00C74369"/>
    <w:rsid w:val="00C756DB"/>
    <w:rsid w:val="00C75923"/>
    <w:rsid w:val="00C76C2E"/>
    <w:rsid w:val="00C76C4F"/>
    <w:rsid w:val="00C76DAC"/>
    <w:rsid w:val="00C77E1A"/>
    <w:rsid w:val="00C80D88"/>
    <w:rsid w:val="00C826AF"/>
    <w:rsid w:val="00C82D40"/>
    <w:rsid w:val="00C8673D"/>
    <w:rsid w:val="00C8694C"/>
    <w:rsid w:val="00C87889"/>
    <w:rsid w:val="00C902AE"/>
    <w:rsid w:val="00C9050F"/>
    <w:rsid w:val="00C91418"/>
    <w:rsid w:val="00C914DD"/>
    <w:rsid w:val="00C91628"/>
    <w:rsid w:val="00C91FB2"/>
    <w:rsid w:val="00C9202A"/>
    <w:rsid w:val="00C923EA"/>
    <w:rsid w:val="00C92441"/>
    <w:rsid w:val="00C92B92"/>
    <w:rsid w:val="00C92D57"/>
    <w:rsid w:val="00C930AE"/>
    <w:rsid w:val="00C93C64"/>
    <w:rsid w:val="00C93CDB"/>
    <w:rsid w:val="00C93D6D"/>
    <w:rsid w:val="00C93FF2"/>
    <w:rsid w:val="00C94680"/>
    <w:rsid w:val="00C94B09"/>
    <w:rsid w:val="00C95996"/>
    <w:rsid w:val="00C95F17"/>
    <w:rsid w:val="00C96276"/>
    <w:rsid w:val="00C9694B"/>
    <w:rsid w:val="00C973D4"/>
    <w:rsid w:val="00C97C90"/>
    <w:rsid w:val="00CA0D4D"/>
    <w:rsid w:val="00CA0F4F"/>
    <w:rsid w:val="00CA1A40"/>
    <w:rsid w:val="00CA1D0D"/>
    <w:rsid w:val="00CA394D"/>
    <w:rsid w:val="00CA44EB"/>
    <w:rsid w:val="00CA44F1"/>
    <w:rsid w:val="00CA504B"/>
    <w:rsid w:val="00CA59FA"/>
    <w:rsid w:val="00CA5E68"/>
    <w:rsid w:val="00CA62BF"/>
    <w:rsid w:val="00CA6BA5"/>
    <w:rsid w:val="00CA7206"/>
    <w:rsid w:val="00CA72DE"/>
    <w:rsid w:val="00CA77C6"/>
    <w:rsid w:val="00CB15C9"/>
    <w:rsid w:val="00CB2DDB"/>
    <w:rsid w:val="00CB35BC"/>
    <w:rsid w:val="00CB3634"/>
    <w:rsid w:val="00CB503F"/>
    <w:rsid w:val="00CB53A2"/>
    <w:rsid w:val="00CB6280"/>
    <w:rsid w:val="00CB7459"/>
    <w:rsid w:val="00CB7E83"/>
    <w:rsid w:val="00CB7FB1"/>
    <w:rsid w:val="00CC08F2"/>
    <w:rsid w:val="00CC0BFD"/>
    <w:rsid w:val="00CC0EDE"/>
    <w:rsid w:val="00CC1350"/>
    <w:rsid w:val="00CC1437"/>
    <w:rsid w:val="00CC33BE"/>
    <w:rsid w:val="00CC3777"/>
    <w:rsid w:val="00CC388D"/>
    <w:rsid w:val="00CC3CC0"/>
    <w:rsid w:val="00CC3CEF"/>
    <w:rsid w:val="00CC46D6"/>
    <w:rsid w:val="00CC4FAE"/>
    <w:rsid w:val="00CC6784"/>
    <w:rsid w:val="00CC7B0D"/>
    <w:rsid w:val="00CD0091"/>
    <w:rsid w:val="00CD13F6"/>
    <w:rsid w:val="00CD1448"/>
    <w:rsid w:val="00CD14CD"/>
    <w:rsid w:val="00CD18F8"/>
    <w:rsid w:val="00CD1CB8"/>
    <w:rsid w:val="00CD2180"/>
    <w:rsid w:val="00CD36F6"/>
    <w:rsid w:val="00CD4A95"/>
    <w:rsid w:val="00CD50A4"/>
    <w:rsid w:val="00CD59DC"/>
    <w:rsid w:val="00CD5BEE"/>
    <w:rsid w:val="00CD610F"/>
    <w:rsid w:val="00CE0231"/>
    <w:rsid w:val="00CE0ADB"/>
    <w:rsid w:val="00CE0DB2"/>
    <w:rsid w:val="00CE16CF"/>
    <w:rsid w:val="00CE1F8D"/>
    <w:rsid w:val="00CE2B78"/>
    <w:rsid w:val="00CE2E5B"/>
    <w:rsid w:val="00CE3EBA"/>
    <w:rsid w:val="00CE44CE"/>
    <w:rsid w:val="00CE466B"/>
    <w:rsid w:val="00CE4C1D"/>
    <w:rsid w:val="00CE5224"/>
    <w:rsid w:val="00CE5C34"/>
    <w:rsid w:val="00CE67C1"/>
    <w:rsid w:val="00CF02A0"/>
    <w:rsid w:val="00CF0FFF"/>
    <w:rsid w:val="00CF1103"/>
    <w:rsid w:val="00CF2AC0"/>
    <w:rsid w:val="00CF2CB8"/>
    <w:rsid w:val="00CF3586"/>
    <w:rsid w:val="00CF375D"/>
    <w:rsid w:val="00CF43F1"/>
    <w:rsid w:val="00CF4C4E"/>
    <w:rsid w:val="00CF5135"/>
    <w:rsid w:val="00CF51B4"/>
    <w:rsid w:val="00CF539F"/>
    <w:rsid w:val="00CF57DB"/>
    <w:rsid w:val="00CF6DEA"/>
    <w:rsid w:val="00CF72D5"/>
    <w:rsid w:val="00D00972"/>
    <w:rsid w:val="00D0177B"/>
    <w:rsid w:val="00D0233A"/>
    <w:rsid w:val="00D053A1"/>
    <w:rsid w:val="00D05ABB"/>
    <w:rsid w:val="00D05F8F"/>
    <w:rsid w:val="00D05FBD"/>
    <w:rsid w:val="00D0688F"/>
    <w:rsid w:val="00D06D81"/>
    <w:rsid w:val="00D1007C"/>
    <w:rsid w:val="00D10D65"/>
    <w:rsid w:val="00D11986"/>
    <w:rsid w:val="00D11AE2"/>
    <w:rsid w:val="00D1236D"/>
    <w:rsid w:val="00D12713"/>
    <w:rsid w:val="00D13044"/>
    <w:rsid w:val="00D13BD6"/>
    <w:rsid w:val="00D13DD4"/>
    <w:rsid w:val="00D13E50"/>
    <w:rsid w:val="00D146F6"/>
    <w:rsid w:val="00D14D8B"/>
    <w:rsid w:val="00D15533"/>
    <w:rsid w:val="00D16009"/>
    <w:rsid w:val="00D16521"/>
    <w:rsid w:val="00D201E7"/>
    <w:rsid w:val="00D2052D"/>
    <w:rsid w:val="00D20AB7"/>
    <w:rsid w:val="00D21A33"/>
    <w:rsid w:val="00D23257"/>
    <w:rsid w:val="00D2401C"/>
    <w:rsid w:val="00D2461C"/>
    <w:rsid w:val="00D25B2B"/>
    <w:rsid w:val="00D2634A"/>
    <w:rsid w:val="00D26C6D"/>
    <w:rsid w:val="00D27A79"/>
    <w:rsid w:val="00D3043D"/>
    <w:rsid w:val="00D30B64"/>
    <w:rsid w:val="00D30DAF"/>
    <w:rsid w:val="00D315FA"/>
    <w:rsid w:val="00D31754"/>
    <w:rsid w:val="00D319B2"/>
    <w:rsid w:val="00D33DDD"/>
    <w:rsid w:val="00D34418"/>
    <w:rsid w:val="00D34572"/>
    <w:rsid w:val="00D353AA"/>
    <w:rsid w:val="00D362B9"/>
    <w:rsid w:val="00D362FF"/>
    <w:rsid w:val="00D369F4"/>
    <w:rsid w:val="00D36BCE"/>
    <w:rsid w:val="00D36E44"/>
    <w:rsid w:val="00D37C87"/>
    <w:rsid w:val="00D400C4"/>
    <w:rsid w:val="00D41372"/>
    <w:rsid w:val="00D41DFB"/>
    <w:rsid w:val="00D44E5A"/>
    <w:rsid w:val="00D4562C"/>
    <w:rsid w:val="00D45CB4"/>
    <w:rsid w:val="00D47B67"/>
    <w:rsid w:val="00D5064F"/>
    <w:rsid w:val="00D5181B"/>
    <w:rsid w:val="00D521E8"/>
    <w:rsid w:val="00D52F87"/>
    <w:rsid w:val="00D56400"/>
    <w:rsid w:val="00D57519"/>
    <w:rsid w:val="00D602CE"/>
    <w:rsid w:val="00D60C8D"/>
    <w:rsid w:val="00D6196A"/>
    <w:rsid w:val="00D62FF2"/>
    <w:rsid w:val="00D63160"/>
    <w:rsid w:val="00D6359D"/>
    <w:rsid w:val="00D6362B"/>
    <w:rsid w:val="00D63703"/>
    <w:rsid w:val="00D640B2"/>
    <w:rsid w:val="00D6481D"/>
    <w:rsid w:val="00D64C4A"/>
    <w:rsid w:val="00D66BFF"/>
    <w:rsid w:val="00D67C8D"/>
    <w:rsid w:val="00D67E44"/>
    <w:rsid w:val="00D7098D"/>
    <w:rsid w:val="00D722D3"/>
    <w:rsid w:val="00D72C6F"/>
    <w:rsid w:val="00D74E89"/>
    <w:rsid w:val="00D7557A"/>
    <w:rsid w:val="00D77220"/>
    <w:rsid w:val="00D77EF6"/>
    <w:rsid w:val="00D80C5F"/>
    <w:rsid w:val="00D822BF"/>
    <w:rsid w:val="00D82F1B"/>
    <w:rsid w:val="00D839AF"/>
    <w:rsid w:val="00D83ABF"/>
    <w:rsid w:val="00D8445C"/>
    <w:rsid w:val="00D84899"/>
    <w:rsid w:val="00D848C0"/>
    <w:rsid w:val="00D851BB"/>
    <w:rsid w:val="00D87C65"/>
    <w:rsid w:val="00D87D2E"/>
    <w:rsid w:val="00D911CB"/>
    <w:rsid w:val="00D9180D"/>
    <w:rsid w:val="00D92472"/>
    <w:rsid w:val="00D935B4"/>
    <w:rsid w:val="00D94D5E"/>
    <w:rsid w:val="00D95BB4"/>
    <w:rsid w:val="00D95F30"/>
    <w:rsid w:val="00D965C5"/>
    <w:rsid w:val="00DA0E89"/>
    <w:rsid w:val="00DA1171"/>
    <w:rsid w:val="00DA3567"/>
    <w:rsid w:val="00DA4093"/>
    <w:rsid w:val="00DA5BF8"/>
    <w:rsid w:val="00DA5F50"/>
    <w:rsid w:val="00DA6A13"/>
    <w:rsid w:val="00DA7EB8"/>
    <w:rsid w:val="00DB064A"/>
    <w:rsid w:val="00DB1461"/>
    <w:rsid w:val="00DB14F0"/>
    <w:rsid w:val="00DB180E"/>
    <w:rsid w:val="00DB1BB7"/>
    <w:rsid w:val="00DB1DB2"/>
    <w:rsid w:val="00DB27E4"/>
    <w:rsid w:val="00DB30D2"/>
    <w:rsid w:val="00DB3EC2"/>
    <w:rsid w:val="00DB42ED"/>
    <w:rsid w:val="00DB4542"/>
    <w:rsid w:val="00DB6124"/>
    <w:rsid w:val="00DB6E7F"/>
    <w:rsid w:val="00DB7133"/>
    <w:rsid w:val="00DB71DF"/>
    <w:rsid w:val="00DB7C1B"/>
    <w:rsid w:val="00DB7F15"/>
    <w:rsid w:val="00DC0C39"/>
    <w:rsid w:val="00DC1A0F"/>
    <w:rsid w:val="00DC2857"/>
    <w:rsid w:val="00DC2F93"/>
    <w:rsid w:val="00DC400E"/>
    <w:rsid w:val="00DC4175"/>
    <w:rsid w:val="00DC454D"/>
    <w:rsid w:val="00DC5A3C"/>
    <w:rsid w:val="00DD0A94"/>
    <w:rsid w:val="00DD3F68"/>
    <w:rsid w:val="00DD4AAA"/>
    <w:rsid w:val="00DD5218"/>
    <w:rsid w:val="00DD596F"/>
    <w:rsid w:val="00DD6A4E"/>
    <w:rsid w:val="00DD7750"/>
    <w:rsid w:val="00DD7F55"/>
    <w:rsid w:val="00DE0CB5"/>
    <w:rsid w:val="00DE229E"/>
    <w:rsid w:val="00DE3F7B"/>
    <w:rsid w:val="00DE4B43"/>
    <w:rsid w:val="00DE7446"/>
    <w:rsid w:val="00DF03A0"/>
    <w:rsid w:val="00DF0838"/>
    <w:rsid w:val="00DF0BE4"/>
    <w:rsid w:val="00DF0CD8"/>
    <w:rsid w:val="00DF10B1"/>
    <w:rsid w:val="00DF1A62"/>
    <w:rsid w:val="00DF1C10"/>
    <w:rsid w:val="00DF28DB"/>
    <w:rsid w:val="00DF2E6D"/>
    <w:rsid w:val="00DF308A"/>
    <w:rsid w:val="00DF446F"/>
    <w:rsid w:val="00DF4651"/>
    <w:rsid w:val="00DF53C0"/>
    <w:rsid w:val="00DF64A2"/>
    <w:rsid w:val="00DF71B5"/>
    <w:rsid w:val="00DF74D0"/>
    <w:rsid w:val="00E0018B"/>
    <w:rsid w:val="00E01284"/>
    <w:rsid w:val="00E0138E"/>
    <w:rsid w:val="00E015A3"/>
    <w:rsid w:val="00E0202A"/>
    <w:rsid w:val="00E02A6F"/>
    <w:rsid w:val="00E02C08"/>
    <w:rsid w:val="00E02EA9"/>
    <w:rsid w:val="00E031CC"/>
    <w:rsid w:val="00E0410C"/>
    <w:rsid w:val="00E04475"/>
    <w:rsid w:val="00E04C72"/>
    <w:rsid w:val="00E07192"/>
    <w:rsid w:val="00E0732E"/>
    <w:rsid w:val="00E10C13"/>
    <w:rsid w:val="00E11582"/>
    <w:rsid w:val="00E131E0"/>
    <w:rsid w:val="00E142EB"/>
    <w:rsid w:val="00E14937"/>
    <w:rsid w:val="00E17658"/>
    <w:rsid w:val="00E17B20"/>
    <w:rsid w:val="00E2063F"/>
    <w:rsid w:val="00E207EE"/>
    <w:rsid w:val="00E2081D"/>
    <w:rsid w:val="00E212D6"/>
    <w:rsid w:val="00E21AB0"/>
    <w:rsid w:val="00E22DA6"/>
    <w:rsid w:val="00E22F22"/>
    <w:rsid w:val="00E24895"/>
    <w:rsid w:val="00E24F8D"/>
    <w:rsid w:val="00E250C8"/>
    <w:rsid w:val="00E2579B"/>
    <w:rsid w:val="00E25E3B"/>
    <w:rsid w:val="00E25E4A"/>
    <w:rsid w:val="00E26752"/>
    <w:rsid w:val="00E26A3E"/>
    <w:rsid w:val="00E27DEA"/>
    <w:rsid w:val="00E308E9"/>
    <w:rsid w:val="00E30FDC"/>
    <w:rsid w:val="00E31160"/>
    <w:rsid w:val="00E31CDF"/>
    <w:rsid w:val="00E325A8"/>
    <w:rsid w:val="00E3264D"/>
    <w:rsid w:val="00E3273F"/>
    <w:rsid w:val="00E334AD"/>
    <w:rsid w:val="00E33596"/>
    <w:rsid w:val="00E33E94"/>
    <w:rsid w:val="00E33F2C"/>
    <w:rsid w:val="00E348F3"/>
    <w:rsid w:val="00E35274"/>
    <w:rsid w:val="00E35DC4"/>
    <w:rsid w:val="00E367A2"/>
    <w:rsid w:val="00E375E3"/>
    <w:rsid w:val="00E401D9"/>
    <w:rsid w:val="00E40361"/>
    <w:rsid w:val="00E42C70"/>
    <w:rsid w:val="00E44AF1"/>
    <w:rsid w:val="00E44F0E"/>
    <w:rsid w:val="00E45AF5"/>
    <w:rsid w:val="00E470C0"/>
    <w:rsid w:val="00E50A2C"/>
    <w:rsid w:val="00E50C73"/>
    <w:rsid w:val="00E513B9"/>
    <w:rsid w:val="00E51CBE"/>
    <w:rsid w:val="00E52850"/>
    <w:rsid w:val="00E5317E"/>
    <w:rsid w:val="00E534B1"/>
    <w:rsid w:val="00E53FC3"/>
    <w:rsid w:val="00E56723"/>
    <w:rsid w:val="00E567D7"/>
    <w:rsid w:val="00E56800"/>
    <w:rsid w:val="00E60014"/>
    <w:rsid w:val="00E60317"/>
    <w:rsid w:val="00E612A7"/>
    <w:rsid w:val="00E615A8"/>
    <w:rsid w:val="00E61E4F"/>
    <w:rsid w:val="00E622A2"/>
    <w:rsid w:val="00E6389B"/>
    <w:rsid w:val="00E63E11"/>
    <w:rsid w:val="00E64779"/>
    <w:rsid w:val="00E64F6D"/>
    <w:rsid w:val="00E65868"/>
    <w:rsid w:val="00E65F0C"/>
    <w:rsid w:val="00E67042"/>
    <w:rsid w:val="00E70187"/>
    <w:rsid w:val="00E70CFC"/>
    <w:rsid w:val="00E71276"/>
    <w:rsid w:val="00E7139B"/>
    <w:rsid w:val="00E71738"/>
    <w:rsid w:val="00E71808"/>
    <w:rsid w:val="00E72625"/>
    <w:rsid w:val="00E73152"/>
    <w:rsid w:val="00E74AD6"/>
    <w:rsid w:val="00E751D1"/>
    <w:rsid w:val="00E758B9"/>
    <w:rsid w:val="00E76F40"/>
    <w:rsid w:val="00E77276"/>
    <w:rsid w:val="00E778D3"/>
    <w:rsid w:val="00E77C08"/>
    <w:rsid w:val="00E81163"/>
    <w:rsid w:val="00E81A70"/>
    <w:rsid w:val="00E82806"/>
    <w:rsid w:val="00E835D8"/>
    <w:rsid w:val="00E83645"/>
    <w:rsid w:val="00E84329"/>
    <w:rsid w:val="00E84DD8"/>
    <w:rsid w:val="00E84EC1"/>
    <w:rsid w:val="00E8510B"/>
    <w:rsid w:val="00E86449"/>
    <w:rsid w:val="00E90D1A"/>
    <w:rsid w:val="00E912CD"/>
    <w:rsid w:val="00E920CD"/>
    <w:rsid w:val="00E9226C"/>
    <w:rsid w:val="00E92299"/>
    <w:rsid w:val="00E95F07"/>
    <w:rsid w:val="00E95F5A"/>
    <w:rsid w:val="00E96900"/>
    <w:rsid w:val="00E97994"/>
    <w:rsid w:val="00E97E69"/>
    <w:rsid w:val="00EA04D9"/>
    <w:rsid w:val="00EA17C5"/>
    <w:rsid w:val="00EA17E8"/>
    <w:rsid w:val="00EA389B"/>
    <w:rsid w:val="00EA3991"/>
    <w:rsid w:val="00EA479E"/>
    <w:rsid w:val="00EA4B96"/>
    <w:rsid w:val="00EA4E4F"/>
    <w:rsid w:val="00EA51A3"/>
    <w:rsid w:val="00EA5AA7"/>
    <w:rsid w:val="00EA61BD"/>
    <w:rsid w:val="00EA622C"/>
    <w:rsid w:val="00EA646E"/>
    <w:rsid w:val="00EA64EC"/>
    <w:rsid w:val="00EB3154"/>
    <w:rsid w:val="00EB3CC7"/>
    <w:rsid w:val="00EB3D81"/>
    <w:rsid w:val="00EB4408"/>
    <w:rsid w:val="00EB4A3D"/>
    <w:rsid w:val="00EB5316"/>
    <w:rsid w:val="00EB5DA4"/>
    <w:rsid w:val="00EB6055"/>
    <w:rsid w:val="00EB7F51"/>
    <w:rsid w:val="00EC02E9"/>
    <w:rsid w:val="00EC1418"/>
    <w:rsid w:val="00EC19AF"/>
    <w:rsid w:val="00EC2713"/>
    <w:rsid w:val="00EC34AF"/>
    <w:rsid w:val="00EC3AD9"/>
    <w:rsid w:val="00EC5024"/>
    <w:rsid w:val="00EC542C"/>
    <w:rsid w:val="00EC5DFB"/>
    <w:rsid w:val="00EC5F70"/>
    <w:rsid w:val="00EC73BB"/>
    <w:rsid w:val="00ED0661"/>
    <w:rsid w:val="00ED5182"/>
    <w:rsid w:val="00ED5199"/>
    <w:rsid w:val="00ED59CE"/>
    <w:rsid w:val="00ED5B7E"/>
    <w:rsid w:val="00ED64E6"/>
    <w:rsid w:val="00EE0020"/>
    <w:rsid w:val="00EE06F5"/>
    <w:rsid w:val="00EE280E"/>
    <w:rsid w:val="00EE31E3"/>
    <w:rsid w:val="00EE375E"/>
    <w:rsid w:val="00EE3C83"/>
    <w:rsid w:val="00EE42FB"/>
    <w:rsid w:val="00EE44E3"/>
    <w:rsid w:val="00EE6BBB"/>
    <w:rsid w:val="00EE77EF"/>
    <w:rsid w:val="00EE78F6"/>
    <w:rsid w:val="00EF1933"/>
    <w:rsid w:val="00EF21C9"/>
    <w:rsid w:val="00EF220A"/>
    <w:rsid w:val="00EF27B1"/>
    <w:rsid w:val="00EF4683"/>
    <w:rsid w:val="00EF59BB"/>
    <w:rsid w:val="00EF6E7D"/>
    <w:rsid w:val="00EF713E"/>
    <w:rsid w:val="00F01AB5"/>
    <w:rsid w:val="00F021F1"/>
    <w:rsid w:val="00F030E5"/>
    <w:rsid w:val="00F034E0"/>
    <w:rsid w:val="00F04A2D"/>
    <w:rsid w:val="00F05EF4"/>
    <w:rsid w:val="00F06DB9"/>
    <w:rsid w:val="00F10CE0"/>
    <w:rsid w:val="00F11347"/>
    <w:rsid w:val="00F11381"/>
    <w:rsid w:val="00F1183F"/>
    <w:rsid w:val="00F1194C"/>
    <w:rsid w:val="00F12342"/>
    <w:rsid w:val="00F12733"/>
    <w:rsid w:val="00F12993"/>
    <w:rsid w:val="00F13687"/>
    <w:rsid w:val="00F13DE8"/>
    <w:rsid w:val="00F154DC"/>
    <w:rsid w:val="00F16144"/>
    <w:rsid w:val="00F17195"/>
    <w:rsid w:val="00F1727C"/>
    <w:rsid w:val="00F17A2B"/>
    <w:rsid w:val="00F20CEC"/>
    <w:rsid w:val="00F20D43"/>
    <w:rsid w:val="00F22094"/>
    <w:rsid w:val="00F22488"/>
    <w:rsid w:val="00F22F79"/>
    <w:rsid w:val="00F2351C"/>
    <w:rsid w:val="00F23E12"/>
    <w:rsid w:val="00F24E06"/>
    <w:rsid w:val="00F268EB"/>
    <w:rsid w:val="00F27D86"/>
    <w:rsid w:val="00F303A9"/>
    <w:rsid w:val="00F3079B"/>
    <w:rsid w:val="00F32CC0"/>
    <w:rsid w:val="00F34373"/>
    <w:rsid w:val="00F34B56"/>
    <w:rsid w:val="00F3517E"/>
    <w:rsid w:val="00F36EC7"/>
    <w:rsid w:val="00F37AC9"/>
    <w:rsid w:val="00F4029F"/>
    <w:rsid w:val="00F4186C"/>
    <w:rsid w:val="00F4266F"/>
    <w:rsid w:val="00F42AC8"/>
    <w:rsid w:val="00F42D06"/>
    <w:rsid w:val="00F44193"/>
    <w:rsid w:val="00F443B9"/>
    <w:rsid w:val="00F4446A"/>
    <w:rsid w:val="00F44536"/>
    <w:rsid w:val="00F45356"/>
    <w:rsid w:val="00F45E6C"/>
    <w:rsid w:val="00F472B1"/>
    <w:rsid w:val="00F47338"/>
    <w:rsid w:val="00F47599"/>
    <w:rsid w:val="00F478EA"/>
    <w:rsid w:val="00F50136"/>
    <w:rsid w:val="00F50392"/>
    <w:rsid w:val="00F50726"/>
    <w:rsid w:val="00F5086A"/>
    <w:rsid w:val="00F5141F"/>
    <w:rsid w:val="00F51E8F"/>
    <w:rsid w:val="00F52549"/>
    <w:rsid w:val="00F52FE0"/>
    <w:rsid w:val="00F53D94"/>
    <w:rsid w:val="00F5460F"/>
    <w:rsid w:val="00F55857"/>
    <w:rsid w:val="00F5652D"/>
    <w:rsid w:val="00F56D5F"/>
    <w:rsid w:val="00F56FE6"/>
    <w:rsid w:val="00F577B2"/>
    <w:rsid w:val="00F5797B"/>
    <w:rsid w:val="00F605CD"/>
    <w:rsid w:val="00F606BB"/>
    <w:rsid w:val="00F6087A"/>
    <w:rsid w:val="00F609D0"/>
    <w:rsid w:val="00F60A88"/>
    <w:rsid w:val="00F613D7"/>
    <w:rsid w:val="00F61970"/>
    <w:rsid w:val="00F61AD7"/>
    <w:rsid w:val="00F61D39"/>
    <w:rsid w:val="00F62C9F"/>
    <w:rsid w:val="00F634FF"/>
    <w:rsid w:val="00F6399E"/>
    <w:rsid w:val="00F65044"/>
    <w:rsid w:val="00F65791"/>
    <w:rsid w:val="00F662EB"/>
    <w:rsid w:val="00F66D38"/>
    <w:rsid w:val="00F670BA"/>
    <w:rsid w:val="00F7190B"/>
    <w:rsid w:val="00F72CDB"/>
    <w:rsid w:val="00F7380B"/>
    <w:rsid w:val="00F759A8"/>
    <w:rsid w:val="00F7690D"/>
    <w:rsid w:val="00F7707D"/>
    <w:rsid w:val="00F770B4"/>
    <w:rsid w:val="00F774A1"/>
    <w:rsid w:val="00F7792C"/>
    <w:rsid w:val="00F80107"/>
    <w:rsid w:val="00F81772"/>
    <w:rsid w:val="00F817A9"/>
    <w:rsid w:val="00F830B7"/>
    <w:rsid w:val="00F833BF"/>
    <w:rsid w:val="00F836FA"/>
    <w:rsid w:val="00F8387C"/>
    <w:rsid w:val="00F83DBC"/>
    <w:rsid w:val="00F84BBF"/>
    <w:rsid w:val="00F84C79"/>
    <w:rsid w:val="00F85E55"/>
    <w:rsid w:val="00F86579"/>
    <w:rsid w:val="00F87805"/>
    <w:rsid w:val="00F87A3F"/>
    <w:rsid w:val="00F9051D"/>
    <w:rsid w:val="00F909C0"/>
    <w:rsid w:val="00F90A73"/>
    <w:rsid w:val="00F9216C"/>
    <w:rsid w:val="00F92634"/>
    <w:rsid w:val="00F92660"/>
    <w:rsid w:val="00F9331D"/>
    <w:rsid w:val="00F936C3"/>
    <w:rsid w:val="00F93913"/>
    <w:rsid w:val="00F93D7A"/>
    <w:rsid w:val="00F93DDC"/>
    <w:rsid w:val="00F94067"/>
    <w:rsid w:val="00F95C34"/>
    <w:rsid w:val="00F96A8E"/>
    <w:rsid w:val="00FA15F5"/>
    <w:rsid w:val="00FA1E8A"/>
    <w:rsid w:val="00FA2445"/>
    <w:rsid w:val="00FA2865"/>
    <w:rsid w:val="00FA47A8"/>
    <w:rsid w:val="00FA6076"/>
    <w:rsid w:val="00FA6099"/>
    <w:rsid w:val="00FA6BEA"/>
    <w:rsid w:val="00FA6FFA"/>
    <w:rsid w:val="00FA7193"/>
    <w:rsid w:val="00FA7A1C"/>
    <w:rsid w:val="00FB0532"/>
    <w:rsid w:val="00FB17CB"/>
    <w:rsid w:val="00FB41B9"/>
    <w:rsid w:val="00FB56F9"/>
    <w:rsid w:val="00FB5753"/>
    <w:rsid w:val="00FB598F"/>
    <w:rsid w:val="00FB6380"/>
    <w:rsid w:val="00FB7157"/>
    <w:rsid w:val="00FB74B1"/>
    <w:rsid w:val="00FB7BDE"/>
    <w:rsid w:val="00FC0ED2"/>
    <w:rsid w:val="00FC1459"/>
    <w:rsid w:val="00FC2E29"/>
    <w:rsid w:val="00FC3065"/>
    <w:rsid w:val="00FC3B22"/>
    <w:rsid w:val="00FC3ED9"/>
    <w:rsid w:val="00FC4602"/>
    <w:rsid w:val="00FC506D"/>
    <w:rsid w:val="00FC5CE2"/>
    <w:rsid w:val="00FC6516"/>
    <w:rsid w:val="00FC662B"/>
    <w:rsid w:val="00FC700A"/>
    <w:rsid w:val="00FC72F0"/>
    <w:rsid w:val="00FC765B"/>
    <w:rsid w:val="00FC77EC"/>
    <w:rsid w:val="00FC7867"/>
    <w:rsid w:val="00FD012E"/>
    <w:rsid w:val="00FD052A"/>
    <w:rsid w:val="00FD109A"/>
    <w:rsid w:val="00FD1B67"/>
    <w:rsid w:val="00FD21B0"/>
    <w:rsid w:val="00FD2E4B"/>
    <w:rsid w:val="00FD3420"/>
    <w:rsid w:val="00FD3B39"/>
    <w:rsid w:val="00FD45BF"/>
    <w:rsid w:val="00FD5D4D"/>
    <w:rsid w:val="00FD608D"/>
    <w:rsid w:val="00FE1353"/>
    <w:rsid w:val="00FE205B"/>
    <w:rsid w:val="00FE2308"/>
    <w:rsid w:val="00FE2CCC"/>
    <w:rsid w:val="00FE332B"/>
    <w:rsid w:val="00FE439B"/>
    <w:rsid w:val="00FE44F1"/>
    <w:rsid w:val="00FE69BE"/>
    <w:rsid w:val="00FE7FF6"/>
    <w:rsid w:val="00FF12B0"/>
    <w:rsid w:val="00FF1B31"/>
    <w:rsid w:val="00FF1F00"/>
    <w:rsid w:val="00FF1FF1"/>
    <w:rsid w:val="00FF2328"/>
    <w:rsid w:val="00FF431A"/>
    <w:rsid w:val="00FF4708"/>
    <w:rsid w:val="00FF498D"/>
    <w:rsid w:val="00FF5A43"/>
    <w:rsid w:val="00FF605C"/>
    <w:rsid w:val="00FF6B47"/>
    <w:rsid w:val="015D699A"/>
    <w:rsid w:val="01F50A2D"/>
    <w:rsid w:val="0264243B"/>
    <w:rsid w:val="06B84C89"/>
    <w:rsid w:val="06EA35F3"/>
    <w:rsid w:val="09020017"/>
    <w:rsid w:val="09DA291E"/>
    <w:rsid w:val="0CBD14E3"/>
    <w:rsid w:val="0E2D4AFB"/>
    <w:rsid w:val="0ED63EFE"/>
    <w:rsid w:val="0FCFFCF2"/>
    <w:rsid w:val="14FA0541"/>
    <w:rsid w:val="15E11B06"/>
    <w:rsid w:val="16EA410E"/>
    <w:rsid w:val="16FA2753"/>
    <w:rsid w:val="17A247C8"/>
    <w:rsid w:val="17EA1957"/>
    <w:rsid w:val="18FE0733"/>
    <w:rsid w:val="19C57049"/>
    <w:rsid w:val="19CD6321"/>
    <w:rsid w:val="1A6941BD"/>
    <w:rsid w:val="1A805E7E"/>
    <w:rsid w:val="1A872550"/>
    <w:rsid w:val="1B2D759B"/>
    <w:rsid w:val="1CB87339"/>
    <w:rsid w:val="228E6FEE"/>
    <w:rsid w:val="261A696E"/>
    <w:rsid w:val="29FF1B08"/>
    <w:rsid w:val="2E3B786D"/>
    <w:rsid w:val="2E4B655D"/>
    <w:rsid w:val="30647549"/>
    <w:rsid w:val="32D62B63"/>
    <w:rsid w:val="355C665B"/>
    <w:rsid w:val="39F37249"/>
    <w:rsid w:val="39F8091D"/>
    <w:rsid w:val="3B3D6F2F"/>
    <w:rsid w:val="3B7F0AB0"/>
    <w:rsid w:val="3BA323D5"/>
    <w:rsid w:val="421F2EEA"/>
    <w:rsid w:val="44307631"/>
    <w:rsid w:val="454D612E"/>
    <w:rsid w:val="46FF32EA"/>
    <w:rsid w:val="476F721A"/>
    <w:rsid w:val="48AF71F6"/>
    <w:rsid w:val="4BC44B03"/>
    <w:rsid w:val="4CE40FB0"/>
    <w:rsid w:val="4E770B88"/>
    <w:rsid w:val="4EA03605"/>
    <w:rsid w:val="5281780D"/>
    <w:rsid w:val="53B70047"/>
    <w:rsid w:val="5748413B"/>
    <w:rsid w:val="5EFC4888"/>
    <w:rsid w:val="60F97ABE"/>
    <w:rsid w:val="611C736B"/>
    <w:rsid w:val="63B608CE"/>
    <w:rsid w:val="651F59DF"/>
    <w:rsid w:val="6907147A"/>
    <w:rsid w:val="6B15282D"/>
    <w:rsid w:val="6CFD441C"/>
    <w:rsid w:val="6E1D1EDF"/>
    <w:rsid w:val="6F775864"/>
    <w:rsid w:val="75461F61"/>
    <w:rsid w:val="7740434F"/>
    <w:rsid w:val="78EA67EA"/>
    <w:rsid w:val="79E44FE9"/>
    <w:rsid w:val="7AF02294"/>
    <w:rsid w:val="7C2E2DC9"/>
    <w:rsid w:val="7F86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iPriority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/>
    <w:lsdException w:name="Subtitle" w:locked="1" w:semiHidden="0" w:uiPriority="0" w:unhideWhenUsed="0" w:qFormat="1"/>
    <w:lsdException w:name="Date" w:semiHidden="0" w:uiPriority="0" w:qFormat="1"/>
    <w:lsdException w:name="Body Text Indent 2" w:semiHidden="0" w:uiPriority="0" w:qFormat="1"/>
    <w:lsdException w:name="Body Text Indent 3" w:semiHidden="0" w:uiPriority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 w:qFormat="1"/>
    <w:lsdException w:name="annotation subject" w:uiPriority="0" w:unhideWhenUsed="0" w:qFormat="1"/>
    <w:lsdException w:name="Balloon Text" w:unhideWhenUsed="0" w:qFormat="1"/>
    <w:lsdException w:name="Table Grid" w:semiHidden="0" w:uiPriority="59" w:unhideWhenUsed="0" w:qFormat="1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uiPriority w:val="99"/>
    <w:unhideWhenUsed/>
    <w:pPr>
      <w:spacing w:after="120"/>
    </w:pPr>
  </w:style>
  <w:style w:type="paragraph" w:styleId="a5">
    <w:name w:val="Plain Text"/>
    <w:basedOn w:val="a"/>
    <w:link w:val="Char0"/>
    <w:qFormat/>
    <w:pPr>
      <w:jc w:val="left"/>
    </w:pPr>
    <w:rPr>
      <w:rFonts w:ascii="Calibri" w:hAnsi="Courier New"/>
      <w:kern w:val="0"/>
      <w:sz w:val="20"/>
      <w:szCs w:val="21"/>
    </w:rPr>
  </w:style>
  <w:style w:type="paragraph" w:styleId="a6">
    <w:name w:val="Date"/>
    <w:basedOn w:val="a"/>
    <w:next w:val="a"/>
    <w:link w:val="Char1"/>
    <w:unhideWhenUsed/>
    <w:qFormat/>
    <w:rPr>
      <w:sz w:val="28"/>
      <w:szCs w:val="28"/>
    </w:rPr>
  </w:style>
  <w:style w:type="paragraph" w:styleId="2">
    <w:name w:val="Body Text Indent 2"/>
    <w:basedOn w:val="a"/>
    <w:link w:val="2Char"/>
    <w:unhideWhenUsed/>
    <w:qFormat/>
    <w:pPr>
      <w:ind w:firstLineChars="200" w:firstLine="592"/>
    </w:pPr>
    <w:rPr>
      <w:rFonts w:eastAsia="仿宋_GB2312"/>
      <w:sz w:val="30"/>
    </w:rPr>
  </w:style>
  <w:style w:type="paragraph" w:styleId="a7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unhideWhenUsed/>
    <w:qFormat/>
    <w:pPr>
      <w:spacing w:line="460" w:lineRule="exact"/>
      <w:ind w:firstLineChars="200" w:firstLine="472"/>
    </w:pPr>
    <w:rPr>
      <w:rFonts w:eastAsia="仿宋_GB2312"/>
      <w:sz w:val="24"/>
    </w:rPr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locked/>
    <w:rPr>
      <w:b/>
      <w:bCs/>
    </w:rPr>
  </w:style>
  <w:style w:type="character" w:styleId="af0">
    <w:name w:val="page number"/>
    <w:uiPriority w:val="99"/>
    <w:qFormat/>
    <w:rPr>
      <w:rFonts w:cs="Times New Roman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character" w:customStyle="1" w:styleId="Char">
    <w:name w:val="正文文本 Char"/>
    <w:link w:val="a4"/>
    <w:uiPriority w:val="99"/>
    <w:semiHidden/>
    <w:qFormat/>
    <w:rPr>
      <w:kern w:val="2"/>
      <w:sz w:val="21"/>
      <w:szCs w:val="24"/>
    </w:rPr>
  </w:style>
  <w:style w:type="character" w:customStyle="1" w:styleId="Char0">
    <w:name w:val="纯文本 Char"/>
    <w:link w:val="a5"/>
    <w:qFormat/>
    <w:rPr>
      <w:rFonts w:ascii="Calibri" w:hAnsi="Courier New"/>
      <w:szCs w:val="21"/>
    </w:rPr>
  </w:style>
  <w:style w:type="character" w:customStyle="1" w:styleId="Char1">
    <w:name w:val="日期 Char"/>
    <w:link w:val="a6"/>
    <w:semiHidden/>
    <w:qFormat/>
    <w:rPr>
      <w:rFonts w:ascii="Times New Roman" w:hAnsi="Times New Roman"/>
      <w:kern w:val="2"/>
      <w:sz w:val="28"/>
      <w:szCs w:val="28"/>
    </w:rPr>
  </w:style>
  <w:style w:type="character" w:customStyle="1" w:styleId="2Char">
    <w:name w:val="正文文本缩进 2 Char"/>
    <w:link w:val="2"/>
    <w:semiHidden/>
    <w:qFormat/>
    <w:rPr>
      <w:rFonts w:ascii="Times New Roman" w:eastAsia="仿宋_GB2312" w:hAnsi="Times New Roman"/>
      <w:kern w:val="2"/>
      <w:sz w:val="30"/>
      <w:szCs w:val="24"/>
    </w:rPr>
  </w:style>
  <w:style w:type="character" w:customStyle="1" w:styleId="Char2">
    <w:name w:val="批注框文本 Char"/>
    <w:link w:val="a7"/>
    <w:uiPriority w:val="99"/>
    <w:semiHidden/>
    <w:qFormat/>
    <w:locked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3Char">
    <w:name w:val="正文文本缩进 3 Char"/>
    <w:link w:val="3"/>
    <w:semiHidden/>
    <w:qFormat/>
    <w:rPr>
      <w:rFonts w:ascii="Times New Roman" w:eastAsia="仿宋_GB2312" w:hAnsi="Times New Roman"/>
      <w:kern w:val="2"/>
      <w:sz w:val="24"/>
      <w:szCs w:val="24"/>
    </w:rPr>
  </w:style>
  <w:style w:type="character" w:customStyle="1" w:styleId="Char5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text11">
    <w:name w:val="text11"/>
    <w:uiPriority w:val="99"/>
    <w:qFormat/>
    <w:rPr>
      <w:rFonts w:ascii="Verdana" w:hAnsi="Verdana" w:cs="Times New Roman"/>
      <w:color w:val="4E4E4E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paragraph" w:customStyle="1" w:styleId="af4">
    <w:name w:val="文档正文"/>
    <w:basedOn w:val="a"/>
    <w:qFormat/>
    <w:pPr>
      <w:spacing w:line="240" w:lineRule="atLeast"/>
      <w:ind w:firstLineChars="200" w:firstLine="592"/>
      <w:jc w:val="center"/>
    </w:pPr>
    <w:rPr>
      <w:rFonts w:ascii="仿宋_GB2312" w:eastAsia="仿宋_GB2312" w:hAnsi="Arial"/>
      <w:bCs/>
      <w:sz w:val="32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  <w:rPr>
      <w:sz w:val="28"/>
      <w:szCs w:val="28"/>
    </w:rPr>
  </w:style>
  <w:style w:type="paragraph" w:customStyle="1" w:styleId="NewNewNewNewNewNewNewNewNew">
    <w:name w:val="正文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character" w:customStyle="1" w:styleId="HeaderChar">
    <w:name w:val="Header Char"/>
    <w:qFormat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20"/>
    <w:qFormat/>
    <w:locked/>
    <w:rPr>
      <w:rFonts w:ascii="宋体" w:eastAsia="宋体" w:hAnsi="宋体"/>
      <w:lang w:bidi="ar-SA"/>
    </w:rPr>
  </w:style>
  <w:style w:type="paragraph" w:customStyle="1" w:styleId="20">
    <w:name w:val="列出段落2"/>
    <w:basedOn w:val="a"/>
    <w:link w:val="ListParagraphChar"/>
    <w:qFormat/>
    <w:pPr>
      <w:ind w:firstLineChars="200" w:firstLine="420"/>
    </w:pPr>
    <w:rPr>
      <w:rFonts w:ascii="宋体" w:hAnsi="宋体"/>
      <w:kern w:val="0"/>
      <w:sz w:val="20"/>
      <w:szCs w:val="20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0">
    <w:name w:val="样式 10 磅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">
    <w:name w:val="页脚1"/>
    <w:basedOn w:val="a"/>
    <w:next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0">
    <w:name w:val="页脚 Char1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修订1"/>
    <w:uiPriority w:val="99"/>
    <w:unhideWhenUsed/>
    <w:qFormat/>
    <w:rPr>
      <w:kern w:val="2"/>
      <w:sz w:val="21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font41">
    <w:name w:val="font41"/>
    <w:qFormat/>
    <w:rPr>
      <w:rFonts w:ascii="Arial" w:hAnsi="Arial" w:cs="Arial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iPriority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/>
    <w:lsdException w:name="Subtitle" w:locked="1" w:semiHidden="0" w:uiPriority="0" w:unhideWhenUsed="0" w:qFormat="1"/>
    <w:lsdException w:name="Date" w:semiHidden="0" w:uiPriority="0" w:qFormat="1"/>
    <w:lsdException w:name="Body Text Indent 2" w:semiHidden="0" w:uiPriority="0" w:qFormat="1"/>
    <w:lsdException w:name="Body Text Indent 3" w:semiHidden="0" w:uiPriority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 w:qFormat="1"/>
    <w:lsdException w:name="annotation subject" w:uiPriority="0" w:unhideWhenUsed="0" w:qFormat="1"/>
    <w:lsdException w:name="Balloon Text" w:unhideWhenUsed="0" w:qFormat="1"/>
    <w:lsdException w:name="Table Grid" w:semiHidden="0" w:uiPriority="59" w:unhideWhenUsed="0" w:qFormat="1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link w:val="Char"/>
    <w:uiPriority w:val="99"/>
    <w:unhideWhenUsed/>
    <w:pPr>
      <w:spacing w:after="120"/>
    </w:pPr>
  </w:style>
  <w:style w:type="paragraph" w:styleId="a5">
    <w:name w:val="Plain Text"/>
    <w:basedOn w:val="a"/>
    <w:link w:val="Char0"/>
    <w:qFormat/>
    <w:pPr>
      <w:jc w:val="left"/>
    </w:pPr>
    <w:rPr>
      <w:rFonts w:ascii="Calibri" w:hAnsi="Courier New"/>
      <w:kern w:val="0"/>
      <w:sz w:val="20"/>
      <w:szCs w:val="21"/>
    </w:rPr>
  </w:style>
  <w:style w:type="paragraph" w:styleId="a6">
    <w:name w:val="Date"/>
    <w:basedOn w:val="a"/>
    <w:next w:val="a"/>
    <w:link w:val="Char1"/>
    <w:unhideWhenUsed/>
    <w:qFormat/>
    <w:rPr>
      <w:sz w:val="28"/>
      <w:szCs w:val="28"/>
    </w:rPr>
  </w:style>
  <w:style w:type="paragraph" w:styleId="2">
    <w:name w:val="Body Text Indent 2"/>
    <w:basedOn w:val="a"/>
    <w:link w:val="2Char"/>
    <w:unhideWhenUsed/>
    <w:qFormat/>
    <w:pPr>
      <w:ind w:firstLineChars="200" w:firstLine="592"/>
    </w:pPr>
    <w:rPr>
      <w:rFonts w:eastAsia="仿宋_GB2312"/>
      <w:sz w:val="30"/>
    </w:rPr>
  </w:style>
  <w:style w:type="paragraph" w:styleId="a7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unhideWhenUsed/>
    <w:qFormat/>
    <w:pPr>
      <w:spacing w:line="460" w:lineRule="exact"/>
      <w:ind w:firstLineChars="200" w:firstLine="472"/>
    </w:pPr>
    <w:rPr>
      <w:rFonts w:eastAsia="仿宋_GB2312"/>
      <w:sz w:val="24"/>
    </w:rPr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after="25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annotation subject"/>
    <w:basedOn w:val="a3"/>
    <w:next w:val="a3"/>
    <w:semiHidden/>
    <w:qFormat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locked/>
    <w:rPr>
      <w:b/>
      <w:bCs/>
    </w:rPr>
  </w:style>
  <w:style w:type="character" w:styleId="af0">
    <w:name w:val="page number"/>
    <w:uiPriority w:val="99"/>
    <w:qFormat/>
    <w:rPr>
      <w:rFonts w:cs="Times New Roman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21"/>
      <w:szCs w:val="21"/>
    </w:rPr>
  </w:style>
  <w:style w:type="character" w:customStyle="1" w:styleId="Char">
    <w:name w:val="正文文本 Char"/>
    <w:link w:val="a4"/>
    <w:uiPriority w:val="99"/>
    <w:semiHidden/>
    <w:qFormat/>
    <w:rPr>
      <w:kern w:val="2"/>
      <w:sz w:val="21"/>
      <w:szCs w:val="24"/>
    </w:rPr>
  </w:style>
  <w:style w:type="character" w:customStyle="1" w:styleId="Char0">
    <w:name w:val="纯文本 Char"/>
    <w:link w:val="a5"/>
    <w:qFormat/>
    <w:rPr>
      <w:rFonts w:ascii="Calibri" w:hAnsi="Courier New"/>
      <w:szCs w:val="21"/>
    </w:rPr>
  </w:style>
  <w:style w:type="character" w:customStyle="1" w:styleId="Char1">
    <w:name w:val="日期 Char"/>
    <w:link w:val="a6"/>
    <w:semiHidden/>
    <w:qFormat/>
    <w:rPr>
      <w:rFonts w:ascii="Times New Roman" w:hAnsi="Times New Roman"/>
      <w:kern w:val="2"/>
      <w:sz w:val="28"/>
      <w:szCs w:val="28"/>
    </w:rPr>
  </w:style>
  <w:style w:type="character" w:customStyle="1" w:styleId="2Char">
    <w:name w:val="正文文本缩进 2 Char"/>
    <w:link w:val="2"/>
    <w:semiHidden/>
    <w:qFormat/>
    <w:rPr>
      <w:rFonts w:ascii="Times New Roman" w:eastAsia="仿宋_GB2312" w:hAnsi="Times New Roman"/>
      <w:kern w:val="2"/>
      <w:sz w:val="30"/>
      <w:szCs w:val="24"/>
    </w:rPr>
  </w:style>
  <w:style w:type="character" w:customStyle="1" w:styleId="Char2">
    <w:name w:val="批注框文本 Char"/>
    <w:link w:val="a7"/>
    <w:uiPriority w:val="99"/>
    <w:semiHidden/>
    <w:qFormat/>
    <w:locked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3Char">
    <w:name w:val="正文文本缩进 3 Char"/>
    <w:link w:val="3"/>
    <w:semiHidden/>
    <w:qFormat/>
    <w:rPr>
      <w:rFonts w:ascii="Times New Roman" w:eastAsia="仿宋_GB2312" w:hAnsi="Times New Roman"/>
      <w:kern w:val="2"/>
      <w:sz w:val="24"/>
      <w:szCs w:val="24"/>
    </w:rPr>
  </w:style>
  <w:style w:type="character" w:customStyle="1" w:styleId="Char5">
    <w:name w:val="标题 Char"/>
    <w:link w:val="ab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text11">
    <w:name w:val="text11"/>
    <w:uiPriority w:val="99"/>
    <w:qFormat/>
    <w:rPr>
      <w:rFonts w:ascii="Verdana" w:hAnsi="Verdana" w:cs="Times New Roman"/>
      <w:color w:val="4E4E4E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paragraph" w:customStyle="1" w:styleId="af4">
    <w:name w:val="文档正文"/>
    <w:basedOn w:val="a"/>
    <w:qFormat/>
    <w:pPr>
      <w:spacing w:line="240" w:lineRule="atLeast"/>
      <w:ind w:firstLineChars="200" w:firstLine="592"/>
      <w:jc w:val="center"/>
    </w:pPr>
    <w:rPr>
      <w:rFonts w:ascii="仿宋_GB2312" w:eastAsia="仿宋_GB2312" w:hAnsi="Arial"/>
      <w:bCs/>
      <w:sz w:val="32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  <w:rPr>
      <w:sz w:val="28"/>
      <w:szCs w:val="28"/>
    </w:rPr>
  </w:style>
  <w:style w:type="paragraph" w:customStyle="1" w:styleId="NewNewNewNewNewNewNewNewNew">
    <w:name w:val="正文 New New New New New New New New New"/>
    <w:qFormat/>
    <w:pPr>
      <w:widowControl w:val="0"/>
      <w:spacing w:line="360" w:lineRule="auto"/>
      <w:ind w:firstLineChars="200" w:firstLine="720"/>
      <w:jc w:val="both"/>
    </w:pPr>
    <w:rPr>
      <w:kern w:val="2"/>
      <w:sz w:val="24"/>
    </w:rPr>
  </w:style>
  <w:style w:type="character" w:customStyle="1" w:styleId="HeaderChar">
    <w:name w:val="Header Char"/>
    <w:qFormat/>
    <w:locked/>
    <w:rPr>
      <w:rFonts w:cs="Times New Roman"/>
      <w:sz w:val="18"/>
      <w:szCs w:val="18"/>
    </w:rPr>
  </w:style>
  <w:style w:type="character" w:customStyle="1" w:styleId="ListParagraphChar">
    <w:name w:val="List Paragraph Char"/>
    <w:link w:val="20"/>
    <w:qFormat/>
    <w:locked/>
    <w:rPr>
      <w:rFonts w:ascii="宋体" w:eastAsia="宋体" w:hAnsi="宋体"/>
      <w:lang w:bidi="ar-SA"/>
    </w:rPr>
  </w:style>
  <w:style w:type="paragraph" w:customStyle="1" w:styleId="20">
    <w:name w:val="列出段落2"/>
    <w:basedOn w:val="a"/>
    <w:link w:val="ListParagraphChar"/>
    <w:qFormat/>
    <w:pPr>
      <w:ind w:firstLineChars="200" w:firstLine="420"/>
    </w:pPr>
    <w:rPr>
      <w:rFonts w:ascii="宋体" w:hAnsi="宋体"/>
      <w:kern w:val="0"/>
      <w:sz w:val="20"/>
      <w:szCs w:val="20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0">
    <w:name w:val="样式 10 磅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">
    <w:name w:val="页脚1"/>
    <w:basedOn w:val="a"/>
    <w:next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0">
    <w:name w:val="页脚 Char1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31">
    <w:name w:val="font31"/>
    <w:qFormat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修订1"/>
    <w:uiPriority w:val="99"/>
    <w:unhideWhenUsed/>
    <w:qFormat/>
    <w:rPr>
      <w:kern w:val="2"/>
      <w:sz w:val="21"/>
      <w:szCs w:val="24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font41">
    <w:name w:val="font41"/>
    <w:qFormat/>
    <w:rPr>
      <w:rFonts w:ascii="Arial" w:hAnsi="Arial" w:cs="Arial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2074</Words>
  <Characters>11822</Characters>
  <Application>Microsoft Office Word</Application>
  <DocSecurity>0</DocSecurity>
  <Lines>98</Lines>
  <Paragraphs>27</Paragraphs>
  <ScaleCrop>false</ScaleCrop>
  <Company>微软中国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西南大学育才学院招标文件</dc:title>
  <dc:creator>微软用户</dc:creator>
  <cp:lastModifiedBy>欧阳怡然</cp:lastModifiedBy>
  <cp:revision>146</cp:revision>
  <cp:lastPrinted>2025-06-19T07:57:00Z</cp:lastPrinted>
  <dcterms:created xsi:type="dcterms:W3CDTF">2025-03-17T01:19:00Z</dcterms:created>
  <dcterms:modified xsi:type="dcterms:W3CDTF">2025-07-14T03:12:00Z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5460FFDB803B4FB390DB5FF9E8ED489F</vt:lpwstr>
  </property>
  <property fmtid="{D5CDD505-2E9C-101B-9397-08002B2CF9AE}" pid="4" name="KSOTemplateDocerSaveRecord">
    <vt:lpwstr>eyJoZGlkIjoiZTRhYzMzOTNkM2M3NmJiMDA1MGEwNjdmNGVmYjY5YmYiLCJ1c2VySWQiOiIzNDg1MTAzMDIifQ==</vt:lpwstr>
  </property>
</Properties>
</file>