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61B" w:rsidRDefault="00A22E1F">
      <w:pPr>
        <w:pStyle w:val="1"/>
        <w:spacing w:before="0" w:after="0" w:line="360" w:lineRule="auto"/>
        <w:jc w:val="center"/>
        <w:rPr>
          <w:rFonts w:ascii="方正小标宋_GBK" w:eastAsia="方正小标宋_GBK"/>
          <w:sz w:val="21"/>
          <w:lang w:eastAsia="zh-CN"/>
        </w:rPr>
      </w:pPr>
      <w:r>
        <w:rPr>
          <w:rFonts w:ascii="方正小标宋_GBK" w:eastAsia="方正小标宋_GBK" w:hint="eastAsia"/>
          <w:lang w:eastAsia="zh-CN"/>
        </w:rPr>
        <w:t>重庆电信职业学院章程</w:t>
      </w:r>
    </w:p>
    <w:p w:rsidR="007D361B" w:rsidRDefault="00A22E1F">
      <w:pPr>
        <w:pStyle w:val="a3"/>
        <w:spacing w:line="594" w:lineRule="exact"/>
        <w:jc w:val="center"/>
        <w:rPr>
          <w:rFonts w:ascii="方正黑体_GBK" w:eastAsia="方正黑体_GBK"/>
          <w:b/>
          <w:sz w:val="32"/>
          <w:szCs w:val="32"/>
          <w:lang w:eastAsia="zh-CN"/>
        </w:rPr>
      </w:pPr>
      <w:r>
        <w:rPr>
          <w:rFonts w:ascii="方正黑体_GBK" w:eastAsia="方正黑体_GBK" w:hint="eastAsia"/>
          <w:b/>
          <w:noProof/>
          <w:sz w:val="32"/>
          <w:szCs w:val="32"/>
          <w:lang w:eastAsia="zh-CN"/>
        </w:rPr>
        <mc:AlternateContent>
          <mc:Choice Requires="wps">
            <w:drawing>
              <wp:anchor distT="0" distB="0" distL="114300" distR="114300" simplePos="0" relativeHeight="251659264" behindDoc="0" locked="0" layoutInCell="1" allowOverlap="1">
                <wp:simplePos x="0" y="0"/>
                <wp:positionH relativeFrom="column">
                  <wp:posOffset>4219575</wp:posOffset>
                </wp:positionH>
                <wp:positionV relativeFrom="paragraph">
                  <wp:posOffset>-95885</wp:posOffset>
                </wp:positionV>
                <wp:extent cx="76200" cy="762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6200" cy="76200"/>
                        </a:xfrm>
                        <a:prstGeom prst="rect">
                          <a:avLst/>
                        </a:prstGeom>
                        <a:noFill/>
                        <a:ln>
                          <a:noFill/>
                        </a:ln>
                      </wps:spPr>
                      <wps:txbx>
                        <w:txbxContent>
                          <w:p w:rsidR="007D361B" w:rsidRDefault="007D361B">
                            <w:pPr>
                              <w:spacing w:line="478" w:lineRule="auto"/>
                            </w:pPr>
                          </w:p>
                          <w:p w:rsidR="007D361B" w:rsidRDefault="007D361B">
                            <w:pPr>
                              <w:pStyle w:val="a3"/>
                              <w:spacing w:before="78" w:line="221" w:lineRule="auto"/>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25pt;margin-top:-7.55pt;width:6pt;height: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" filled="f" stroked="f">
                <v:textbox inset="0,0,0,0">
                  <w:txbxContent>
                    <w:p w:rsidR="007D361B" w:rsidRDefault="007D361B">
                      <w:pPr>
                        <w:spacing w:line="478" w:lineRule="auto"/>
                      </w:pPr>
                    </w:p>
                    <w:p w:rsidR="007D361B" w:rsidRDefault="007D361B">
                      <w:pPr>
                        <w:pStyle w:val="a3"/>
                        <w:spacing w:before="78" w:line="221" w:lineRule="auto"/>
                      </w:pPr>
                    </w:p>
                  </w:txbxContent>
                </v:textbox>
              </v:shape>
            </w:pict>
          </mc:Fallback>
        </mc:AlternateContent>
      </w:r>
      <w:r>
        <w:rPr>
          <w:rFonts w:ascii="方正黑体_GBK" w:eastAsia="方正黑体_GBK" w:hint="eastAsia"/>
          <w:b/>
          <w:sz w:val="32"/>
          <w:szCs w:val="32"/>
          <w:lang w:eastAsia="zh-CN"/>
        </w:rPr>
        <w:t>序言</w:t>
      </w:r>
    </w:p>
    <w:p w:rsidR="007D361B" w:rsidRDefault="00A22E1F">
      <w:pPr>
        <w:pStyle w:val="a3"/>
        <w:tabs>
          <w:tab w:val="left" w:pos="7560"/>
          <w:tab w:val="left" w:pos="9040"/>
        </w:tabs>
        <w:spacing w:line="594" w:lineRule="exact"/>
        <w:ind w:firstLineChars="200" w:firstLine="640"/>
        <w:rPr>
          <w:rFonts w:ascii="方正仿宋_GBK" w:eastAsia="方正仿宋_GBK"/>
          <w:sz w:val="32"/>
          <w:szCs w:val="32"/>
          <w:lang w:eastAsia="zh-CN"/>
        </w:rPr>
      </w:pPr>
      <w:r>
        <w:rPr>
          <w:rFonts w:ascii="方正仿宋_GBK" w:eastAsia="方正仿宋_GBK" w:hint="eastAsia"/>
          <w:sz w:val="32"/>
          <w:szCs w:val="32"/>
          <w:lang w:eastAsia="zh-CN"/>
        </w:rPr>
        <w:t>重庆电信职业学院（以下简称</w:t>
      </w:r>
      <w:bookmarkStart w:id="0" w:name="_GoBack"/>
      <w:bookmarkEnd w:id="0"/>
      <w:r>
        <w:rPr>
          <w:rFonts w:ascii="方正仿宋_GBK" w:eastAsia="方正仿宋_GBK" w:hint="eastAsia"/>
          <w:sz w:val="32"/>
          <w:szCs w:val="32"/>
          <w:lang w:eastAsia="zh-CN"/>
        </w:rPr>
        <w:t>“学校”）于</w:t>
      </w:r>
      <w:r>
        <w:rPr>
          <w:rFonts w:ascii="Times New Roman" w:eastAsia="方正仿宋_GBK" w:hAnsi="Times New Roman" w:cs="Times New Roman"/>
          <w:sz w:val="32"/>
          <w:szCs w:val="32"/>
          <w:lang w:eastAsia="zh-CN"/>
        </w:rPr>
        <w:t>2011</w:t>
      </w:r>
      <w:r>
        <w:rPr>
          <w:rFonts w:ascii="方正仿宋_GBK" w:eastAsia="方正仿宋_GBK" w:hint="eastAsia"/>
          <w:sz w:val="32"/>
          <w:szCs w:val="32"/>
          <w:lang w:eastAsia="zh-CN"/>
        </w:rPr>
        <w:t>年经重庆市人民政府批准设立，并经教育部备案。</w:t>
      </w:r>
    </w:p>
    <w:p w:rsidR="007D361B" w:rsidRDefault="00A22E1F">
      <w:pPr>
        <w:pStyle w:val="a3"/>
        <w:tabs>
          <w:tab w:val="left" w:pos="7560"/>
          <w:tab w:val="left" w:pos="9040"/>
        </w:tabs>
        <w:spacing w:line="594" w:lineRule="exact"/>
        <w:ind w:firstLineChars="200" w:firstLine="640"/>
        <w:rPr>
          <w:rFonts w:ascii="方正仿宋_GBK" w:eastAsia="方正仿宋_GBK"/>
          <w:sz w:val="32"/>
          <w:szCs w:val="32"/>
          <w:lang w:eastAsia="zh-CN"/>
        </w:rPr>
      </w:pPr>
      <w:r>
        <w:rPr>
          <w:rFonts w:ascii="方正仿宋_GBK" w:eastAsia="方正仿宋_GBK" w:hint="eastAsia"/>
          <w:sz w:val="32"/>
          <w:szCs w:val="32"/>
          <w:lang w:eastAsia="zh-CN"/>
        </w:rPr>
        <w:t>学校秉承“精技立业，诚信立人”的校训，坚持“校企融通，精诚共进”的办学理念和“校企联合、教产结合、工学结合、知能融合”的发展思路，引企业进校园，融专业入行业，让学生所学的知识和技能与就业岗位实现无缝对接，努力把学校建设成为中国西部知名的、特色鲜明的高等职业学校。</w:t>
      </w:r>
    </w:p>
    <w:p w:rsidR="007D361B" w:rsidRDefault="007D361B">
      <w:pPr>
        <w:tabs>
          <w:tab w:val="left" w:pos="7560"/>
          <w:tab w:val="left" w:pos="9040"/>
        </w:tabs>
        <w:spacing w:line="594" w:lineRule="exact"/>
        <w:ind w:firstLineChars="177" w:firstLine="566"/>
        <w:rPr>
          <w:rFonts w:ascii="方正仿宋_GBK" w:eastAsia="方正仿宋_GBK"/>
          <w:sz w:val="32"/>
          <w:szCs w:val="32"/>
          <w:lang w:eastAsia="zh-CN"/>
        </w:rPr>
      </w:pPr>
    </w:p>
    <w:p w:rsidR="007D361B" w:rsidRDefault="00A22E1F">
      <w:pPr>
        <w:pStyle w:val="a3"/>
        <w:spacing w:line="594" w:lineRule="exact"/>
        <w:jc w:val="center"/>
        <w:rPr>
          <w:rFonts w:ascii="方正黑体_GBK" w:eastAsia="方正黑体_GBK"/>
          <w:b/>
          <w:sz w:val="32"/>
          <w:szCs w:val="32"/>
          <w:lang w:eastAsia="zh-CN"/>
        </w:rPr>
      </w:pPr>
      <w:r>
        <w:rPr>
          <w:rFonts w:ascii="方正黑体_GBK" w:eastAsia="方正黑体_GBK" w:hint="eastAsia"/>
          <w:b/>
          <w:sz w:val="32"/>
          <w:szCs w:val="32"/>
          <w:lang w:eastAsia="zh-CN"/>
        </w:rPr>
        <w:t>第一章 总则</w:t>
      </w:r>
    </w:p>
    <w:p w:rsidR="007D361B" w:rsidRDefault="00A22E1F">
      <w:pPr>
        <w:pStyle w:val="a3"/>
        <w:tabs>
          <w:tab w:val="left" w:pos="7560"/>
          <w:tab w:val="left" w:pos="9040"/>
        </w:tabs>
        <w:spacing w:line="594" w:lineRule="exact"/>
        <w:ind w:firstLineChars="200" w:firstLine="643"/>
        <w:rPr>
          <w:rFonts w:ascii="方正仿宋_GBK" w:eastAsia="方正仿宋_GBK"/>
          <w:sz w:val="32"/>
          <w:szCs w:val="32"/>
          <w:lang w:eastAsia="zh-CN"/>
        </w:rPr>
      </w:pPr>
      <w:r>
        <w:rPr>
          <w:rFonts w:ascii="方正楷体_GBK" w:eastAsia="方正楷体_GBK" w:hint="eastAsia"/>
          <w:b/>
          <w:sz w:val="32"/>
          <w:szCs w:val="32"/>
          <w:lang w:eastAsia="zh-CN"/>
        </w:rPr>
        <w:t>第一条</w:t>
      </w:r>
      <w:r>
        <w:rPr>
          <w:rFonts w:ascii="方正仿宋_GBK" w:eastAsia="方正仿宋_GBK" w:hint="eastAsia"/>
          <w:sz w:val="32"/>
          <w:szCs w:val="32"/>
          <w:lang w:eastAsia="zh-CN"/>
        </w:rPr>
        <w:t xml:space="preserve"> 为规范学校办学行为和管理工作，实施依法治校，维护学校、教职工、受教育者的合法权益，根据《中华人民共和国教育法》《中华人民共和国高等教育法》《中华人民共和国职业教育法》《中华人民共和国民办教育促进法》《中华人民共和国民办教育促进法实施条例》《民办非企业单位登记管理暂行条例》《中华人民共和国教师法》和《高等学校章程制定暂行办法》等法律法规的规定，制订本章程。</w:t>
      </w:r>
    </w:p>
    <w:p w:rsidR="007D361B" w:rsidRPr="00144B3D" w:rsidRDefault="00A22E1F">
      <w:pPr>
        <w:pStyle w:val="a3"/>
        <w:tabs>
          <w:tab w:val="left" w:pos="7560"/>
          <w:tab w:val="left" w:pos="9040"/>
        </w:tabs>
        <w:spacing w:line="594" w:lineRule="exact"/>
        <w:ind w:firstLineChars="200" w:firstLine="643"/>
        <w:rPr>
          <w:rFonts w:ascii="Times New Roman" w:eastAsia="方正仿宋_GBK" w:hAnsi="Times New Roman" w:cs="Times New Roman"/>
          <w:sz w:val="32"/>
          <w:szCs w:val="32"/>
          <w:lang w:eastAsia="zh-CN"/>
        </w:rPr>
      </w:pPr>
      <w:r>
        <w:rPr>
          <w:rFonts w:ascii="方正楷体_GBK" w:eastAsia="方正楷体_GBK" w:hint="eastAsia"/>
          <w:b/>
          <w:sz w:val="32"/>
          <w:szCs w:val="32"/>
          <w:lang w:eastAsia="zh-CN"/>
        </w:rPr>
        <w:t>第二条</w:t>
      </w:r>
      <w:r>
        <w:rPr>
          <w:rFonts w:ascii="方正仿宋_GBK" w:eastAsia="方正仿宋_GBK" w:hint="eastAsia"/>
          <w:sz w:val="32"/>
          <w:szCs w:val="32"/>
          <w:lang w:eastAsia="zh-CN"/>
        </w:rPr>
        <w:t xml:space="preserve"> 学校中文名称：重庆电信职业学院。英文名称： </w:t>
      </w:r>
      <w:r w:rsidRPr="00144B3D">
        <w:rPr>
          <w:rFonts w:ascii="Times New Roman" w:eastAsia="方正仿宋_GBK" w:hAnsi="Times New Roman" w:cs="Times New Roman"/>
          <w:sz w:val="32"/>
          <w:szCs w:val="32"/>
          <w:lang w:eastAsia="zh-CN"/>
        </w:rPr>
        <w:t>Chongqing Electronic Information College</w:t>
      </w:r>
      <w:r w:rsidRPr="00144B3D">
        <w:rPr>
          <w:rFonts w:ascii="Times New Roman" w:eastAsia="方正仿宋_GBK" w:hAnsi="Times New Roman" w:cs="Times New Roman"/>
          <w:sz w:val="32"/>
          <w:szCs w:val="32"/>
          <w:lang w:eastAsia="zh-CN"/>
        </w:rPr>
        <w:t>。学校网址：</w:t>
      </w:r>
      <w:hyperlink r:id="rId8" w:history="1">
        <w:r w:rsidRPr="00144B3D">
          <w:rPr>
            <w:rFonts w:ascii="Times New Roman" w:eastAsia="方正仿宋_GBK" w:hAnsi="Times New Roman" w:cs="Times New Roman"/>
            <w:sz w:val="32"/>
            <w:szCs w:val="32"/>
            <w:lang w:eastAsia="zh-CN"/>
          </w:rPr>
          <w:t xml:space="preserve">http:// </w:t>
        </w:r>
        <w:r w:rsidRPr="00144B3D">
          <w:rPr>
            <w:rFonts w:ascii="Times New Roman" w:eastAsia="方正仿宋_GBK" w:hAnsi="Times New Roman" w:cs="Times New Roman"/>
            <w:sz w:val="32"/>
            <w:szCs w:val="32"/>
            <w:u w:val="single"/>
            <w:lang w:eastAsia="zh-CN"/>
          </w:rPr>
          <w:t>www.cgtcedu.com</w:t>
        </w:r>
        <w:r w:rsidRPr="00144B3D">
          <w:rPr>
            <w:rFonts w:ascii="Times New Roman" w:eastAsia="方正仿宋_GBK" w:hAnsi="Times New Roman" w:cs="Times New Roman"/>
            <w:sz w:val="32"/>
            <w:szCs w:val="32"/>
            <w:u w:val="single"/>
            <w:lang w:eastAsia="zh-CN"/>
          </w:rPr>
          <w:t>。</w:t>
        </w:r>
      </w:hyperlink>
    </w:p>
    <w:p w:rsidR="007D361B" w:rsidRDefault="00A22E1F">
      <w:pPr>
        <w:pStyle w:val="a3"/>
        <w:tabs>
          <w:tab w:val="left" w:pos="7560"/>
          <w:tab w:val="left" w:pos="9040"/>
        </w:tabs>
        <w:spacing w:line="594" w:lineRule="exact"/>
        <w:ind w:firstLineChars="200" w:firstLine="643"/>
        <w:rPr>
          <w:rFonts w:ascii="方正仿宋_GBK" w:eastAsia="方正仿宋_GBK"/>
          <w:sz w:val="32"/>
          <w:szCs w:val="32"/>
          <w:lang w:eastAsia="zh-CN"/>
        </w:rPr>
      </w:pPr>
      <w:r>
        <w:rPr>
          <w:rFonts w:ascii="方正楷体_GBK" w:eastAsia="方正楷体_GBK" w:hint="eastAsia"/>
          <w:b/>
          <w:sz w:val="32"/>
          <w:szCs w:val="32"/>
          <w:lang w:eastAsia="zh-CN"/>
        </w:rPr>
        <w:lastRenderedPageBreak/>
        <w:t>第三条</w:t>
      </w:r>
      <w:r>
        <w:rPr>
          <w:rFonts w:ascii="方正仿宋_GBK" w:eastAsia="方正仿宋_GBK" w:hint="eastAsia"/>
          <w:sz w:val="32"/>
          <w:szCs w:val="32"/>
          <w:lang w:eastAsia="zh-CN"/>
        </w:rPr>
        <w:t xml:space="preserve"> 学校法定住所为重庆市双桥区巴岳大道</w:t>
      </w:r>
      <w:r w:rsidRPr="00144B3D">
        <w:rPr>
          <w:rFonts w:ascii="Times New Roman" w:eastAsia="方正仿宋_GBK" w:hAnsi="Times New Roman" w:cs="Times New Roman"/>
          <w:sz w:val="32"/>
          <w:szCs w:val="32"/>
          <w:lang w:eastAsia="zh-CN"/>
        </w:rPr>
        <w:t>9</w:t>
      </w:r>
      <w:r>
        <w:rPr>
          <w:rFonts w:ascii="方正仿宋_GBK" w:eastAsia="方正仿宋_GBK" w:hint="eastAsia"/>
          <w:sz w:val="32"/>
          <w:szCs w:val="32"/>
          <w:lang w:eastAsia="zh-CN"/>
        </w:rPr>
        <w:t>号。</w:t>
      </w:r>
    </w:p>
    <w:p w:rsidR="007D361B" w:rsidRDefault="00A22E1F">
      <w:pPr>
        <w:pStyle w:val="a3"/>
        <w:tabs>
          <w:tab w:val="left" w:pos="7560"/>
          <w:tab w:val="left" w:pos="9040"/>
        </w:tabs>
        <w:spacing w:line="594" w:lineRule="exact"/>
        <w:ind w:firstLineChars="200" w:firstLine="643"/>
        <w:rPr>
          <w:rFonts w:ascii="方正仿宋_GBK" w:eastAsia="方正仿宋_GBK"/>
          <w:sz w:val="32"/>
          <w:szCs w:val="32"/>
          <w:lang w:eastAsia="zh-CN"/>
        </w:rPr>
      </w:pPr>
      <w:r>
        <w:rPr>
          <w:rFonts w:ascii="方正楷体_GBK" w:eastAsia="方正楷体_GBK" w:hint="eastAsia"/>
          <w:b/>
          <w:sz w:val="32"/>
          <w:szCs w:val="32"/>
          <w:lang w:eastAsia="zh-CN"/>
        </w:rPr>
        <w:t>第四条</w:t>
      </w:r>
      <w:r>
        <w:rPr>
          <w:rFonts w:ascii="方正仿宋_GBK" w:eastAsia="方正仿宋_GBK" w:hint="eastAsia"/>
          <w:sz w:val="32"/>
          <w:szCs w:val="32"/>
          <w:lang w:eastAsia="zh-CN"/>
        </w:rPr>
        <w:t xml:space="preserve"> 学院为民办全日制普通高等职业院校，具有独立法人资格，依法独立享有权利、承担义务。举办者为重庆悦诚智远教育科技有限公司（占</w:t>
      </w:r>
      <w:r w:rsidRPr="00144B3D">
        <w:rPr>
          <w:rFonts w:ascii="Times New Roman" w:eastAsia="方正仿宋_GBK" w:hAnsi="Times New Roman" w:cs="Times New Roman" w:hint="eastAsia"/>
          <w:sz w:val="32"/>
          <w:szCs w:val="32"/>
          <w:lang w:eastAsia="zh-CN"/>
        </w:rPr>
        <w:t>51%</w:t>
      </w:r>
      <w:r w:rsidRPr="00144B3D">
        <w:rPr>
          <w:rFonts w:ascii="Times New Roman" w:eastAsia="方正仿宋_GBK" w:hAnsi="Times New Roman" w:cs="Times New Roman" w:hint="eastAsia"/>
          <w:sz w:val="32"/>
          <w:szCs w:val="32"/>
          <w:lang w:eastAsia="zh-CN"/>
        </w:rPr>
        <w:t>所</w:t>
      </w:r>
      <w:r>
        <w:rPr>
          <w:rFonts w:ascii="方正仿宋_GBK" w:eastAsia="方正仿宋_GBK" w:hint="eastAsia"/>
          <w:sz w:val="32"/>
          <w:szCs w:val="32"/>
          <w:lang w:eastAsia="zh-CN"/>
        </w:rPr>
        <w:t>有者权益）和重庆创思特科技有限公司（占</w:t>
      </w:r>
      <w:r w:rsidRPr="00144B3D">
        <w:rPr>
          <w:rFonts w:ascii="Times New Roman" w:eastAsia="方正仿宋_GBK" w:hAnsi="Times New Roman" w:cs="Times New Roman" w:hint="eastAsia"/>
          <w:sz w:val="32"/>
          <w:szCs w:val="32"/>
          <w:lang w:eastAsia="zh-CN"/>
        </w:rPr>
        <w:t>49%</w:t>
      </w:r>
      <w:r>
        <w:rPr>
          <w:rFonts w:ascii="方正仿宋_GBK" w:eastAsia="方正仿宋_GBK" w:hint="eastAsia"/>
          <w:sz w:val="32"/>
          <w:szCs w:val="32"/>
          <w:lang w:eastAsia="zh-CN"/>
        </w:rPr>
        <w:t>所有者权益）。</w:t>
      </w:r>
    </w:p>
    <w:p w:rsidR="007D361B" w:rsidRDefault="00A22E1F" w:rsidP="00144B3D">
      <w:pPr>
        <w:pStyle w:val="a3"/>
        <w:widowControl w:val="0"/>
        <w:tabs>
          <w:tab w:val="left" w:pos="7560"/>
          <w:tab w:val="left" w:pos="9040"/>
        </w:tabs>
        <w:spacing w:line="594" w:lineRule="exact"/>
        <w:ind w:firstLineChars="200" w:firstLine="643"/>
        <w:rPr>
          <w:rFonts w:ascii="方正仿宋_GBK" w:eastAsia="方正仿宋_GBK"/>
          <w:sz w:val="32"/>
          <w:szCs w:val="32"/>
          <w:lang w:eastAsia="zh-CN"/>
        </w:rPr>
      </w:pPr>
      <w:r>
        <w:rPr>
          <w:rFonts w:ascii="方正楷体_GBK" w:eastAsia="方正楷体_GBK" w:hint="eastAsia"/>
          <w:b/>
          <w:sz w:val="32"/>
          <w:szCs w:val="32"/>
          <w:lang w:eastAsia="zh-CN"/>
        </w:rPr>
        <w:t>第五条</w:t>
      </w:r>
      <w:r>
        <w:rPr>
          <w:rFonts w:ascii="方正仿宋_GBK" w:eastAsia="方正仿宋_GBK" w:hint="eastAsia"/>
          <w:sz w:val="32"/>
          <w:szCs w:val="32"/>
          <w:lang w:eastAsia="zh-CN"/>
        </w:rPr>
        <w:t xml:space="preserve"> 学校牢固树立创新、协调、绿色、开放、共享的新发展理念，坚持社会主义办学方向，全面贯彻党和国家的教育方针，遵守国家法律法规，遵守社会道德风尚，保证教育、教学质量，注重创新精神和实践能力培养，全面履行人才培养、科学研究、社会服务和文化传承与创新的职能。</w:t>
      </w:r>
    </w:p>
    <w:p w:rsidR="007D361B" w:rsidRDefault="00A22E1F">
      <w:pPr>
        <w:pStyle w:val="a3"/>
        <w:tabs>
          <w:tab w:val="left" w:pos="7560"/>
          <w:tab w:val="left" w:pos="9040"/>
        </w:tabs>
        <w:spacing w:line="594" w:lineRule="exact"/>
        <w:ind w:firstLineChars="200" w:firstLine="643"/>
        <w:rPr>
          <w:rFonts w:ascii="方正仿宋_GBK" w:eastAsia="方正仿宋_GBK"/>
          <w:sz w:val="32"/>
          <w:szCs w:val="32"/>
          <w:lang w:eastAsia="zh-CN"/>
        </w:rPr>
      </w:pPr>
      <w:r>
        <w:rPr>
          <w:rFonts w:ascii="方正楷体_GBK" w:eastAsia="方正楷体_GBK" w:hint="eastAsia"/>
          <w:b/>
          <w:sz w:val="32"/>
          <w:szCs w:val="32"/>
          <w:lang w:eastAsia="zh-CN"/>
        </w:rPr>
        <w:t>第六条</w:t>
      </w:r>
      <w:r>
        <w:rPr>
          <w:rFonts w:ascii="方正仿宋_GBK" w:eastAsia="方正仿宋_GBK" w:hint="eastAsia"/>
          <w:sz w:val="32"/>
          <w:szCs w:val="32"/>
          <w:lang w:eastAsia="zh-CN"/>
        </w:rPr>
        <w:t xml:space="preserve"> 学校的办学定位</w:t>
      </w:r>
    </w:p>
    <w:p w:rsidR="007D361B" w:rsidRDefault="00A22E1F">
      <w:pPr>
        <w:pStyle w:val="a3"/>
        <w:tabs>
          <w:tab w:val="left" w:pos="7560"/>
          <w:tab w:val="left" w:pos="9040"/>
        </w:tabs>
        <w:spacing w:line="594" w:lineRule="exact"/>
        <w:ind w:firstLineChars="200" w:firstLine="640"/>
        <w:rPr>
          <w:rFonts w:ascii="方正仿宋_GBK" w:eastAsia="方正仿宋_GBK"/>
          <w:sz w:val="32"/>
          <w:szCs w:val="32"/>
          <w:lang w:eastAsia="zh-CN"/>
        </w:rPr>
      </w:pPr>
      <w:r>
        <w:rPr>
          <w:rFonts w:ascii="方正仿宋_GBK" w:eastAsia="方正仿宋_GBK" w:hint="eastAsia"/>
          <w:sz w:val="32"/>
          <w:szCs w:val="32"/>
          <w:lang w:eastAsia="zh-CN"/>
        </w:rPr>
        <w:t>（一）层次定位：以高等职业（专科）学历教育为主，适时开展继续教育和短期培训，积极开展职业资格认证。</w:t>
      </w:r>
    </w:p>
    <w:p w:rsidR="007D361B" w:rsidRDefault="00A22E1F">
      <w:pPr>
        <w:pStyle w:val="a3"/>
        <w:tabs>
          <w:tab w:val="left" w:pos="7560"/>
          <w:tab w:val="left" w:pos="9040"/>
        </w:tabs>
        <w:spacing w:line="594" w:lineRule="exact"/>
        <w:ind w:firstLineChars="200" w:firstLine="640"/>
        <w:rPr>
          <w:rFonts w:ascii="方正仿宋_GBK" w:eastAsia="方正仿宋_GBK"/>
          <w:sz w:val="32"/>
          <w:szCs w:val="32"/>
          <w:lang w:eastAsia="zh-CN"/>
        </w:rPr>
      </w:pPr>
      <w:r>
        <w:rPr>
          <w:rFonts w:ascii="方正仿宋_GBK" w:eastAsia="方正仿宋_GBK" w:hint="eastAsia"/>
          <w:sz w:val="32"/>
          <w:szCs w:val="32"/>
          <w:lang w:eastAsia="zh-CN"/>
        </w:rPr>
        <w:t>（二）专业定位：以社会需求为导向，逐步构建起以新型电子信息产业、现代服务业、文化创意产业、先进制造业为主体的结构合理的专业群。</w:t>
      </w:r>
    </w:p>
    <w:p w:rsidR="007D361B" w:rsidRDefault="00A22E1F">
      <w:pPr>
        <w:pStyle w:val="a3"/>
        <w:tabs>
          <w:tab w:val="left" w:pos="7560"/>
          <w:tab w:val="left" w:pos="9040"/>
        </w:tabs>
        <w:spacing w:line="594" w:lineRule="exact"/>
        <w:ind w:firstLineChars="200" w:firstLine="640"/>
        <w:rPr>
          <w:rFonts w:ascii="方正仿宋_GBK" w:eastAsia="方正仿宋_GBK"/>
          <w:sz w:val="32"/>
          <w:szCs w:val="32"/>
          <w:lang w:eastAsia="zh-CN"/>
        </w:rPr>
      </w:pPr>
      <w:r>
        <w:rPr>
          <w:rFonts w:ascii="方正仿宋_GBK" w:eastAsia="方正仿宋_GBK" w:hint="eastAsia"/>
          <w:sz w:val="32"/>
          <w:szCs w:val="32"/>
          <w:lang w:eastAsia="zh-CN"/>
        </w:rPr>
        <w:t>（三）服务面向定位：立足城市发展新区，服务重庆，面向全国。</w:t>
      </w:r>
    </w:p>
    <w:p w:rsidR="007D361B" w:rsidRDefault="00A22E1F">
      <w:pPr>
        <w:pStyle w:val="a3"/>
        <w:tabs>
          <w:tab w:val="left" w:pos="7560"/>
          <w:tab w:val="left" w:pos="9040"/>
        </w:tabs>
        <w:spacing w:line="594" w:lineRule="exact"/>
        <w:ind w:firstLineChars="200" w:firstLine="640"/>
        <w:rPr>
          <w:rFonts w:ascii="方正仿宋_GBK" w:eastAsia="方正仿宋_GBK"/>
          <w:sz w:val="32"/>
          <w:szCs w:val="32"/>
          <w:lang w:eastAsia="zh-CN"/>
        </w:rPr>
      </w:pPr>
      <w:r>
        <w:rPr>
          <w:rFonts w:ascii="方正仿宋_GBK" w:eastAsia="方正仿宋_GBK" w:hint="eastAsia"/>
          <w:sz w:val="32"/>
          <w:szCs w:val="32"/>
          <w:lang w:eastAsia="zh-CN"/>
        </w:rPr>
        <w:t>（四）培养目标定位：培养拥护党的基本路线，为社会主义现代化建设服务，德、智、体、美等全面发展，适应生产、建设、管理、服务第一线需要的高素质技术技能人才。</w:t>
      </w:r>
    </w:p>
    <w:p w:rsidR="007D361B" w:rsidRDefault="00A22E1F" w:rsidP="00F87652">
      <w:pPr>
        <w:pStyle w:val="a3"/>
        <w:widowControl w:val="0"/>
        <w:tabs>
          <w:tab w:val="left" w:pos="7560"/>
          <w:tab w:val="left" w:pos="9040"/>
        </w:tabs>
        <w:spacing w:line="594" w:lineRule="exact"/>
        <w:ind w:firstLineChars="200" w:firstLine="640"/>
        <w:rPr>
          <w:rFonts w:ascii="方正仿宋_GBK" w:eastAsia="方正仿宋_GBK"/>
          <w:sz w:val="32"/>
          <w:szCs w:val="32"/>
          <w:lang w:eastAsia="zh-CN"/>
        </w:rPr>
      </w:pPr>
      <w:r>
        <w:rPr>
          <w:rFonts w:ascii="方正仿宋_GBK" w:eastAsia="方正仿宋_GBK" w:hint="eastAsia"/>
          <w:sz w:val="32"/>
          <w:szCs w:val="32"/>
          <w:lang w:eastAsia="zh-CN"/>
        </w:rPr>
        <w:t>（五）发展目标定位：重庆市内有影响，特色鲜明、人才培</w:t>
      </w:r>
      <w:r>
        <w:rPr>
          <w:rFonts w:ascii="方正仿宋_GBK" w:eastAsia="方正仿宋_GBK" w:hint="eastAsia"/>
          <w:sz w:val="32"/>
          <w:szCs w:val="32"/>
          <w:lang w:eastAsia="zh-CN"/>
        </w:rPr>
        <w:lastRenderedPageBreak/>
        <w:t>养质量高、办学声誉良好、具有较强竞争力的高等职业学院。</w:t>
      </w:r>
    </w:p>
    <w:p w:rsidR="007D361B" w:rsidRDefault="007D361B">
      <w:pPr>
        <w:tabs>
          <w:tab w:val="left" w:pos="7560"/>
          <w:tab w:val="left" w:pos="9040"/>
        </w:tabs>
        <w:spacing w:line="594" w:lineRule="exact"/>
        <w:rPr>
          <w:rFonts w:ascii="方正仿宋_GBK" w:eastAsia="方正仿宋_GBK"/>
          <w:sz w:val="32"/>
          <w:szCs w:val="32"/>
          <w:lang w:eastAsia="zh-CN"/>
        </w:rPr>
      </w:pPr>
    </w:p>
    <w:p w:rsidR="007D361B" w:rsidRDefault="00A22E1F">
      <w:pPr>
        <w:pStyle w:val="a3"/>
        <w:spacing w:line="594" w:lineRule="exact"/>
        <w:jc w:val="center"/>
        <w:rPr>
          <w:rFonts w:ascii="方正黑体_GBK" w:eastAsia="方正黑体_GBK"/>
          <w:b/>
          <w:sz w:val="32"/>
          <w:szCs w:val="32"/>
          <w:lang w:eastAsia="zh-CN"/>
        </w:rPr>
      </w:pPr>
      <w:r>
        <w:rPr>
          <w:rFonts w:ascii="方正黑体_GBK" w:eastAsia="方正黑体_GBK" w:hint="eastAsia"/>
          <w:b/>
          <w:sz w:val="32"/>
          <w:szCs w:val="32"/>
          <w:lang w:eastAsia="zh-CN"/>
        </w:rPr>
        <w:t>第二章 学校与教育行政主管部门</w:t>
      </w:r>
    </w:p>
    <w:p w:rsidR="007D361B" w:rsidRDefault="00A22E1F">
      <w:pPr>
        <w:pStyle w:val="a3"/>
        <w:tabs>
          <w:tab w:val="left" w:pos="7560"/>
          <w:tab w:val="left" w:pos="9040"/>
        </w:tabs>
        <w:spacing w:line="594" w:lineRule="exact"/>
        <w:ind w:firstLineChars="200" w:firstLine="643"/>
        <w:rPr>
          <w:rFonts w:ascii="方正仿宋_GBK" w:eastAsia="方正仿宋_GBK"/>
          <w:sz w:val="32"/>
          <w:szCs w:val="32"/>
          <w:lang w:eastAsia="zh-CN"/>
        </w:rPr>
      </w:pPr>
      <w:r>
        <w:rPr>
          <w:rFonts w:ascii="方正楷体_GBK" w:eastAsia="方正楷体_GBK" w:hint="eastAsia"/>
          <w:b/>
          <w:sz w:val="32"/>
          <w:szCs w:val="32"/>
          <w:lang w:eastAsia="zh-CN"/>
        </w:rPr>
        <w:t>第七条</w:t>
      </w:r>
      <w:r>
        <w:rPr>
          <w:rFonts w:ascii="方正仿宋_GBK" w:eastAsia="方正仿宋_GBK" w:hint="eastAsia"/>
          <w:sz w:val="32"/>
          <w:szCs w:val="32"/>
          <w:lang w:eastAsia="zh-CN"/>
        </w:rPr>
        <w:t xml:space="preserve"> 学校的审批机关为重庆市人民政府，业务主管机关为重庆市教育委员会，登记机关为重庆市民政局。</w:t>
      </w:r>
    </w:p>
    <w:p w:rsidR="007D361B" w:rsidRDefault="00A22E1F">
      <w:pPr>
        <w:pStyle w:val="a3"/>
        <w:widowControl w:val="0"/>
        <w:tabs>
          <w:tab w:val="left" w:pos="7560"/>
          <w:tab w:val="left" w:pos="9040"/>
        </w:tabs>
        <w:spacing w:line="594" w:lineRule="exact"/>
        <w:ind w:firstLineChars="200" w:firstLine="643"/>
        <w:rPr>
          <w:rFonts w:ascii="方正仿宋_GBK" w:eastAsia="方正仿宋_GBK"/>
          <w:sz w:val="32"/>
          <w:szCs w:val="32"/>
          <w:lang w:eastAsia="zh-CN"/>
        </w:rPr>
      </w:pPr>
      <w:r>
        <w:rPr>
          <w:rFonts w:ascii="方正楷体_GBK" w:eastAsia="方正楷体_GBK" w:hint="eastAsia"/>
          <w:b/>
          <w:sz w:val="32"/>
          <w:szCs w:val="32"/>
          <w:lang w:eastAsia="zh-CN"/>
        </w:rPr>
        <w:t>第八条</w:t>
      </w:r>
      <w:r>
        <w:rPr>
          <w:rFonts w:ascii="方正仿宋_GBK" w:eastAsia="方正仿宋_GBK" w:hint="eastAsia"/>
          <w:sz w:val="32"/>
          <w:szCs w:val="32"/>
          <w:lang w:eastAsia="zh-CN"/>
        </w:rPr>
        <w:t xml:space="preserve"> 学校按照国家教育和重庆市的经济社会发展规划，科学编制事业发展规划。</w:t>
      </w:r>
    </w:p>
    <w:p w:rsidR="007D361B" w:rsidRDefault="00A22E1F">
      <w:pPr>
        <w:pStyle w:val="a3"/>
        <w:tabs>
          <w:tab w:val="left" w:pos="7560"/>
          <w:tab w:val="left" w:pos="9040"/>
        </w:tabs>
        <w:spacing w:line="594" w:lineRule="exact"/>
        <w:ind w:firstLineChars="200" w:firstLine="643"/>
        <w:rPr>
          <w:rFonts w:ascii="方正仿宋_GBK" w:eastAsia="方正仿宋_GBK"/>
          <w:sz w:val="32"/>
          <w:szCs w:val="32"/>
          <w:lang w:eastAsia="zh-CN"/>
        </w:rPr>
      </w:pPr>
      <w:r>
        <w:rPr>
          <w:rFonts w:ascii="方正楷体_GBK" w:eastAsia="方正楷体_GBK" w:hint="eastAsia"/>
          <w:b/>
          <w:sz w:val="32"/>
          <w:szCs w:val="32"/>
          <w:lang w:eastAsia="zh-CN"/>
        </w:rPr>
        <w:t>第九条</w:t>
      </w:r>
      <w:r>
        <w:rPr>
          <w:rFonts w:ascii="方正仿宋_GBK" w:eastAsia="方正仿宋_GBK" w:hint="eastAsia"/>
          <w:sz w:val="32"/>
          <w:szCs w:val="32"/>
          <w:lang w:eastAsia="zh-CN"/>
        </w:rPr>
        <w:t xml:space="preserve"> 学校在重庆市教育委员会的指导下，开展各项教育教学工作，接受重庆市教育委员会在干部和教师队伍建设、招生、考试、学籍、对外交流与合作等方面的管理。</w:t>
      </w:r>
    </w:p>
    <w:p w:rsidR="007D361B" w:rsidRDefault="00A22E1F">
      <w:pPr>
        <w:pStyle w:val="a3"/>
        <w:tabs>
          <w:tab w:val="left" w:pos="7560"/>
          <w:tab w:val="left" w:pos="9040"/>
        </w:tabs>
        <w:spacing w:line="594" w:lineRule="exact"/>
        <w:ind w:firstLineChars="200" w:firstLine="643"/>
        <w:rPr>
          <w:rFonts w:ascii="方正仿宋_GBK" w:eastAsia="方正仿宋_GBK"/>
          <w:sz w:val="32"/>
          <w:szCs w:val="32"/>
          <w:lang w:eastAsia="zh-CN"/>
        </w:rPr>
      </w:pPr>
      <w:r>
        <w:rPr>
          <w:rFonts w:ascii="方正楷体_GBK" w:eastAsia="方正楷体_GBK" w:hint="eastAsia"/>
          <w:b/>
          <w:sz w:val="32"/>
          <w:szCs w:val="32"/>
          <w:lang w:eastAsia="zh-CN"/>
        </w:rPr>
        <w:t>第十条</w:t>
      </w:r>
      <w:r>
        <w:rPr>
          <w:rFonts w:ascii="方正仿宋_GBK" w:eastAsia="方正仿宋_GBK" w:hint="eastAsia"/>
          <w:sz w:val="32"/>
          <w:szCs w:val="32"/>
          <w:lang w:eastAsia="zh-CN"/>
        </w:rPr>
        <w:t xml:space="preserve"> 学校接受重庆市教育委员会在教育教学改革、人才队伍建设、课程建设、教育科研、毕业生就业、重点专业和实训实验等方面的指导。</w:t>
      </w:r>
    </w:p>
    <w:p w:rsidR="007D361B" w:rsidRDefault="00A22E1F">
      <w:pPr>
        <w:pStyle w:val="a3"/>
        <w:widowControl w:val="0"/>
        <w:tabs>
          <w:tab w:val="left" w:pos="7560"/>
          <w:tab w:val="left" w:pos="9040"/>
        </w:tabs>
        <w:spacing w:line="594" w:lineRule="exact"/>
        <w:ind w:firstLineChars="200" w:firstLine="643"/>
        <w:rPr>
          <w:rFonts w:ascii="方正仿宋_GBK" w:eastAsia="方正仿宋_GBK"/>
          <w:sz w:val="32"/>
          <w:szCs w:val="32"/>
          <w:lang w:eastAsia="zh-CN"/>
        </w:rPr>
      </w:pPr>
      <w:r>
        <w:rPr>
          <w:rFonts w:ascii="方正楷体_GBK" w:eastAsia="方正楷体_GBK" w:hint="eastAsia"/>
          <w:b/>
          <w:sz w:val="32"/>
          <w:szCs w:val="32"/>
          <w:lang w:eastAsia="zh-CN"/>
        </w:rPr>
        <w:t>第十一条</w:t>
      </w:r>
      <w:r>
        <w:rPr>
          <w:rFonts w:ascii="方正仿宋_GBK" w:eastAsia="方正仿宋_GBK" w:hint="eastAsia"/>
          <w:sz w:val="32"/>
          <w:szCs w:val="32"/>
          <w:lang w:eastAsia="zh-CN"/>
        </w:rPr>
        <w:t xml:space="preserve"> 学校接受重庆市教育委员会及其委托的第三方机构对学校办学水平、专业建设、人才培养质量等方面进行的评估。</w:t>
      </w:r>
    </w:p>
    <w:p w:rsidR="007D361B" w:rsidRDefault="00A22E1F">
      <w:pPr>
        <w:pStyle w:val="a3"/>
        <w:tabs>
          <w:tab w:val="left" w:pos="7560"/>
          <w:tab w:val="left" w:pos="9040"/>
        </w:tabs>
        <w:spacing w:line="594" w:lineRule="exact"/>
        <w:ind w:firstLineChars="200" w:firstLine="643"/>
        <w:rPr>
          <w:rFonts w:ascii="方正仿宋_GBK" w:eastAsia="方正仿宋_GBK"/>
          <w:sz w:val="32"/>
          <w:szCs w:val="32"/>
          <w:lang w:eastAsia="zh-CN"/>
        </w:rPr>
      </w:pPr>
      <w:r>
        <w:rPr>
          <w:rFonts w:ascii="方正楷体_GBK" w:eastAsia="方正楷体_GBK" w:hint="eastAsia"/>
          <w:b/>
          <w:sz w:val="32"/>
          <w:szCs w:val="32"/>
          <w:lang w:eastAsia="zh-CN"/>
        </w:rPr>
        <w:t>第十二条</w:t>
      </w:r>
      <w:r>
        <w:rPr>
          <w:rFonts w:ascii="方正仿宋_GBK" w:eastAsia="方正仿宋_GBK" w:hint="eastAsia"/>
          <w:sz w:val="32"/>
          <w:szCs w:val="32"/>
          <w:lang w:eastAsia="zh-CN"/>
        </w:rPr>
        <w:t xml:space="preserve"> 学校积极争取政府在校园建设、教学建设、自主发展、财政拨款、信息服务、师生权益等方面的帮助和支持。</w:t>
      </w:r>
    </w:p>
    <w:p w:rsidR="007D361B" w:rsidRDefault="00A22E1F">
      <w:pPr>
        <w:pStyle w:val="a3"/>
        <w:tabs>
          <w:tab w:val="left" w:pos="7560"/>
          <w:tab w:val="left" w:pos="9040"/>
        </w:tabs>
        <w:spacing w:line="594" w:lineRule="exact"/>
        <w:ind w:firstLineChars="200" w:firstLine="643"/>
        <w:jc w:val="center"/>
        <w:rPr>
          <w:rFonts w:ascii="方正黑体_GBK" w:eastAsia="方正黑体_GBK"/>
          <w:b/>
          <w:sz w:val="32"/>
          <w:szCs w:val="32"/>
          <w:lang w:eastAsia="zh-CN"/>
        </w:rPr>
      </w:pPr>
      <w:r>
        <w:rPr>
          <w:rFonts w:ascii="方正黑体_GBK" w:eastAsia="方正黑体_GBK" w:hint="eastAsia"/>
          <w:b/>
          <w:sz w:val="32"/>
          <w:szCs w:val="32"/>
          <w:lang w:eastAsia="zh-CN"/>
        </w:rPr>
        <w:t>第三章 学校与举办者</w:t>
      </w:r>
    </w:p>
    <w:p w:rsidR="007D361B" w:rsidRDefault="00A22E1F">
      <w:pPr>
        <w:pStyle w:val="a3"/>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第十三条</w:t>
      </w:r>
      <w:r>
        <w:rPr>
          <w:rFonts w:ascii="方正仿宋_GBK" w:eastAsia="方正仿宋_GBK" w:hint="eastAsia"/>
          <w:sz w:val="32"/>
          <w:szCs w:val="32"/>
          <w:lang w:eastAsia="zh-CN"/>
        </w:rPr>
        <w:t xml:space="preserve"> 学校举办者按照社会主义现代化建设及重庆市经济发展的需要，根据学校实际，支持与鼓励学校推进办学改革和教学改革，推动学校事业持续发展。</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第十四条</w:t>
      </w:r>
      <w:r>
        <w:rPr>
          <w:rFonts w:ascii="方正仿宋_GBK" w:eastAsia="方正仿宋_GBK" w:hint="eastAsia"/>
          <w:sz w:val="32"/>
          <w:szCs w:val="32"/>
          <w:lang w:eastAsia="zh-CN"/>
        </w:rPr>
        <w:t xml:space="preserve"> 学校举办者享有下列权利：</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lastRenderedPageBreak/>
        <w:t>（一）依法监督、规范学校的办学行为；</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（二）依法考核学校办学水平和教育质量；</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（三）法律、法规规定的其他权利。</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第十五条</w:t>
      </w:r>
      <w:r>
        <w:rPr>
          <w:rFonts w:ascii="方正仿宋_GBK" w:eastAsia="方正仿宋_GBK" w:hint="eastAsia"/>
          <w:sz w:val="32"/>
          <w:szCs w:val="32"/>
          <w:lang w:eastAsia="zh-CN"/>
        </w:rPr>
        <w:t xml:space="preserve"> 学校举办者应当履行下列义务：</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（一）保障学校依法自主办学、自主管理；</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（二）提供办学资金，保障办学经费来源；</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（三）维护学校利益，支持与引导学校发展；</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（四）法律、法规规定的其他义务。</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第十六条</w:t>
      </w:r>
      <w:r>
        <w:rPr>
          <w:rFonts w:ascii="方正仿宋_GBK" w:eastAsia="方正仿宋_GBK" w:hint="eastAsia"/>
          <w:sz w:val="32"/>
          <w:szCs w:val="32"/>
          <w:lang w:eastAsia="zh-CN"/>
        </w:rPr>
        <w:t xml:space="preserve"> 学校依法享有下列权利：</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（一）编制学校发展规划方案并组织实施；</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（二）开展教育教学、科学研究、技术开发、社会服务和对外合作与交流；</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（三）根据人才培养需要，制定人才培养计划，开展专业建设、教材建设和教学条件建设，组织实施教育教学活动；</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四）根据社会需求、办学条件和国家核定的办学规模，制定招生方案，自主调节系科招生比例。依法成立招生委员会，制定招生方案，向社会发布招生录取标准、程序，接受上级主管部门和社会监督，依法自主设置和调整学科、专业；</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（五）自主对学生进行学籍管理、实施奖惩，依法确定学生学历标准和颁发学历证书；</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（六）确定教育教学、科学研究、管理与服务等内部组织机构的设置和人员配备，评聘教师和相关专业技术人员的职务，制</w:t>
      </w:r>
      <w:r>
        <w:rPr>
          <w:rFonts w:ascii="方正仿宋_GBK" w:eastAsia="方正仿宋_GBK" w:hint="eastAsia"/>
          <w:sz w:val="32"/>
          <w:szCs w:val="32"/>
          <w:lang w:eastAsia="zh-CN"/>
        </w:rPr>
        <w:lastRenderedPageBreak/>
        <w:t>定和实施分配与奖励办法；</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（七）自主管理、使用和经营学校资产和经费；</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（八）法律法规规定的其他办学自主权。</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第十七条</w:t>
      </w:r>
      <w:r>
        <w:rPr>
          <w:rFonts w:ascii="方正仿宋_GBK" w:eastAsia="方正仿宋_GBK" w:hint="eastAsia"/>
          <w:sz w:val="32"/>
          <w:szCs w:val="32"/>
          <w:lang w:eastAsia="zh-CN"/>
        </w:rPr>
        <w:t xml:space="preserve"> 学校依法履行下列义务：</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（一）保证教育教学质量达到国家规定标准；</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（二）尊重和保障教职工依法享有的学术自由；</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（三）接受教育行政部门及其委托的其他机构对学校办学水平、教育质量、人才培养的监督评估；</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（四）主动围绕国家和区域发展需求，开展多种形式的合作、服务；</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（五）依法建立健全财务管理制度，合理使用，严格管理学校经费，学校的财务活动依法接受监督；</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（六）积极改善教职工和学生在校学习、工作和生活条件，为其提供良好服务；</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（七）维护教职工和学生的合法权益；</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（八）法律法规规定的其他义务。</w:t>
      </w:r>
    </w:p>
    <w:p w:rsidR="007D361B" w:rsidRDefault="007D361B">
      <w:pPr>
        <w:widowControl w:val="0"/>
        <w:tabs>
          <w:tab w:val="left" w:pos="7560"/>
          <w:tab w:val="left" w:pos="9040"/>
        </w:tabs>
        <w:spacing w:line="594" w:lineRule="exact"/>
        <w:ind w:firstLineChars="177" w:firstLine="566"/>
        <w:rPr>
          <w:rFonts w:ascii="方正仿宋_GBK" w:eastAsia="方正仿宋_GBK"/>
          <w:sz w:val="32"/>
          <w:szCs w:val="32"/>
          <w:lang w:eastAsia="zh-CN"/>
        </w:rPr>
      </w:pPr>
    </w:p>
    <w:p w:rsidR="007D361B" w:rsidRDefault="00A22E1F">
      <w:pPr>
        <w:pStyle w:val="a3"/>
        <w:spacing w:line="594" w:lineRule="exact"/>
        <w:jc w:val="center"/>
        <w:rPr>
          <w:rFonts w:ascii="方正黑体_GBK" w:eastAsia="方正黑体_GBK"/>
          <w:b/>
          <w:sz w:val="32"/>
          <w:szCs w:val="32"/>
          <w:lang w:eastAsia="zh-CN"/>
        </w:rPr>
      </w:pPr>
      <w:r>
        <w:rPr>
          <w:rFonts w:ascii="方正黑体_GBK" w:eastAsia="方正黑体_GBK" w:hint="eastAsia"/>
          <w:b/>
          <w:sz w:val="32"/>
          <w:szCs w:val="32"/>
          <w:lang w:eastAsia="zh-CN"/>
        </w:rPr>
        <w:t>第四章 管理体制</w:t>
      </w:r>
    </w:p>
    <w:p w:rsidR="007D361B" w:rsidRDefault="00A22E1F">
      <w:pPr>
        <w:pStyle w:val="a3"/>
        <w:spacing w:line="594" w:lineRule="exact"/>
        <w:jc w:val="center"/>
        <w:rPr>
          <w:rFonts w:ascii="方正黑体_GBK" w:eastAsia="方正黑体_GBK"/>
          <w:sz w:val="32"/>
          <w:szCs w:val="32"/>
          <w:lang w:eastAsia="zh-CN"/>
        </w:rPr>
      </w:pPr>
      <w:r>
        <w:rPr>
          <w:rFonts w:ascii="方正黑体_GBK" w:eastAsia="方正黑体_GBK" w:hint="eastAsia"/>
          <w:sz w:val="32"/>
          <w:szCs w:val="32"/>
          <w:lang w:eastAsia="zh-CN"/>
        </w:rPr>
        <w:t>第一节 董事会</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第十八条</w:t>
      </w:r>
      <w:r>
        <w:rPr>
          <w:rFonts w:ascii="方正仿宋_GBK" w:eastAsia="方正仿宋_GBK" w:hint="eastAsia"/>
          <w:sz w:val="32"/>
          <w:szCs w:val="32"/>
          <w:lang w:eastAsia="zh-CN"/>
        </w:rPr>
        <w:t xml:space="preserve"> 学校依据相关法律法规成立董事会，董事会为学校的决策机构，依法行使决策权，董事长为学校法定代表人。</w:t>
      </w:r>
    </w:p>
    <w:p w:rsidR="007D361B" w:rsidRPr="00144B3D" w:rsidRDefault="00A22E1F">
      <w:pPr>
        <w:pStyle w:val="a3"/>
        <w:widowControl w:val="0"/>
        <w:tabs>
          <w:tab w:val="left" w:pos="7560"/>
          <w:tab w:val="left" w:pos="9040"/>
        </w:tabs>
        <w:spacing w:line="594" w:lineRule="exact"/>
        <w:ind w:firstLineChars="177" w:firstLine="569"/>
        <w:rPr>
          <w:rFonts w:ascii="Times New Roman" w:eastAsia="方正仿宋_GBK" w:hAnsi="Times New Roman" w:cs="Times New Roman"/>
          <w:sz w:val="32"/>
          <w:szCs w:val="32"/>
          <w:lang w:eastAsia="zh-CN"/>
        </w:rPr>
      </w:pPr>
      <w:r>
        <w:rPr>
          <w:rFonts w:ascii="方正楷体_GBK" w:eastAsia="方正楷体_GBK" w:hint="eastAsia"/>
          <w:b/>
          <w:sz w:val="32"/>
          <w:szCs w:val="32"/>
          <w:lang w:eastAsia="zh-CN"/>
        </w:rPr>
        <w:t>第十九条</w:t>
      </w:r>
      <w:r>
        <w:rPr>
          <w:rFonts w:ascii="方正仿宋_GBK" w:eastAsia="方正仿宋_GBK" w:hint="eastAsia"/>
          <w:sz w:val="32"/>
          <w:szCs w:val="32"/>
          <w:lang w:eastAsia="zh-CN"/>
        </w:rPr>
        <w:t xml:space="preserve"> 董事会由</w:t>
      </w:r>
      <w:r w:rsidRPr="00144B3D">
        <w:rPr>
          <w:rFonts w:ascii="Times New Roman" w:eastAsia="方正仿宋_GBK" w:hAnsi="Times New Roman" w:cs="Times New Roman"/>
          <w:sz w:val="32"/>
          <w:szCs w:val="32"/>
          <w:lang w:eastAsia="zh-CN"/>
        </w:rPr>
        <w:t>7</w:t>
      </w:r>
      <w:r w:rsidRPr="00144B3D">
        <w:rPr>
          <w:rFonts w:ascii="Times New Roman" w:eastAsia="方正仿宋_GBK" w:hAnsi="Times New Roman" w:cs="Times New Roman"/>
          <w:sz w:val="32"/>
          <w:szCs w:val="32"/>
          <w:lang w:eastAsia="zh-CN"/>
        </w:rPr>
        <w:t>名董事组成（其中重庆悦诚智远教育科</w:t>
      </w:r>
      <w:r w:rsidRPr="00144B3D">
        <w:rPr>
          <w:rFonts w:ascii="Times New Roman" w:eastAsia="方正仿宋_GBK" w:hAnsi="Times New Roman" w:cs="Times New Roman"/>
          <w:sz w:val="32"/>
          <w:szCs w:val="32"/>
          <w:lang w:eastAsia="zh-CN"/>
        </w:rPr>
        <w:lastRenderedPageBreak/>
        <w:t>技有限公司委派</w:t>
      </w:r>
      <w:r w:rsidRPr="00144B3D">
        <w:rPr>
          <w:rFonts w:ascii="Times New Roman" w:eastAsia="方正仿宋_GBK" w:hAnsi="Times New Roman" w:cs="Times New Roman"/>
          <w:sz w:val="32"/>
          <w:szCs w:val="32"/>
          <w:lang w:eastAsia="zh-CN"/>
        </w:rPr>
        <w:t>3</w:t>
      </w:r>
      <w:r w:rsidRPr="00144B3D">
        <w:rPr>
          <w:rFonts w:ascii="Times New Roman" w:eastAsia="方正仿宋_GBK" w:hAnsi="Times New Roman" w:cs="Times New Roman"/>
          <w:sz w:val="32"/>
          <w:szCs w:val="32"/>
          <w:lang w:eastAsia="zh-CN"/>
        </w:rPr>
        <w:t>名，重庆创思特科技有限公司委派</w:t>
      </w:r>
      <w:r w:rsidRPr="00144B3D">
        <w:rPr>
          <w:rFonts w:ascii="Times New Roman" w:eastAsia="方正仿宋_GBK" w:hAnsi="Times New Roman" w:cs="Times New Roman"/>
          <w:sz w:val="32"/>
          <w:szCs w:val="32"/>
          <w:lang w:eastAsia="zh-CN"/>
        </w:rPr>
        <w:t>2</w:t>
      </w:r>
      <w:r w:rsidRPr="00144B3D">
        <w:rPr>
          <w:rFonts w:ascii="Times New Roman" w:eastAsia="方正仿宋_GBK" w:hAnsi="Times New Roman" w:cs="Times New Roman"/>
          <w:sz w:val="32"/>
          <w:szCs w:val="32"/>
          <w:lang w:eastAsia="zh-CN"/>
        </w:rPr>
        <w:t>名，校长</w:t>
      </w:r>
      <w:r w:rsidRPr="00144B3D">
        <w:rPr>
          <w:rFonts w:ascii="Times New Roman" w:eastAsia="方正仿宋_GBK" w:hAnsi="Times New Roman" w:cs="Times New Roman"/>
          <w:sz w:val="32"/>
          <w:szCs w:val="32"/>
          <w:lang w:eastAsia="zh-CN"/>
        </w:rPr>
        <w:t>1</w:t>
      </w:r>
      <w:r w:rsidRPr="00144B3D">
        <w:rPr>
          <w:rFonts w:ascii="Times New Roman" w:eastAsia="方正仿宋_GBK" w:hAnsi="Times New Roman" w:cs="Times New Roman"/>
          <w:sz w:val="32"/>
          <w:szCs w:val="32"/>
          <w:lang w:eastAsia="zh-CN"/>
        </w:rPr>
        <w:t>名和教职工代表</w:t>
      </w:r>
      <w:r w:rsidRPr="00144B3D">
        <w:rPr>
          <w:rFonts w:ascii="Times New Roman" w:eastAsia="方正仿宋_GBK" w:hAnsi="Times New Roman" w:cs="Times New Roman"/>
          <w:sz w:val="32"/>
          <w:szCs w:val="32"/>
          <w:lang w:eastAsia="zh-CN"/>
        </w:rPr>
        <w:t>1</w:t>
      </w:r>
      <w:r w:rsidRPr="00144B3D">
        <w:rPr>
          <w:rFonts w:ascii="Times New Roman" w:eastAsia="方正仿宋_GBK" w:hAnsi="Times New Roman" w:cs="Times New Roman"/>
          <w:sz w:val="32"/>
          <w:szCs w:val="32"/>
          <w:lang w:eastAsia="zh-CN"/>
        </w:rPr>
        <w:t>名），董事长是学校的法定代表人。</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第二十条</w:t>
      </w:r>
      <w:r>
        <w:rPr>
          <w:rFonts w:ascii="方正仿宋_GBK" w:eastAsia="方正仿宋_GBK" w:hint="eastAsia"/>
          <w:sz w:val="32"/>
          <w:szCs w:val="32"/>
          <w:lang w:eastAsia="zh-CN"/>
        </w:rPr>
        <w:t xml:space="preserve"> 董事会成员每届任期三年，任期届满可连任。任期内各举办者可改派新董事会成员并报重庆市教育委员会备案。</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第二十一条</w:t>
      </w:r>
      <w:r>
        <w:rPr>
          <w:rFonts w:ascii="方正仿宋_GBK" w:eastAsia="方正仿宋_GBK" w:hint="eastAsia"/>
          <w:sz w:val="32"/>
          <w:szCs w:val="32"/>
          <w:lang w:eastAsia="zh-CN"/>
        </w:rPr>
        <w:t xml:space="preserve"> 董事会行使下列职权：</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（一）决定学校的发展方向、办学方针；</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（二）聘任、解聘学校校长；</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（三）制定、修改学校章程，审核学校重要的规章制度；</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（四）审定学校发展规划，批准学校年度工作计划；</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（五）筹集学校办学经费，审核学校预算、决算；</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（六）决定学校教职工的编制定额和工资标准；</w:t>
      </w:r>
    </w:p>
    <w:p w:rsidR="007D361B" w:rsidRDefault="00961229">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（七）决定学校的分立、合并、变更、终止；</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（八）决定学校其他有关重大事项。</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第二十二条</w:t>
      </w:r>
      <w:r>
        <w:rPr>
          <w:rFonts w:ascii="方正仿宋_GBK" w:eastAsia="方正仿宋_GBK" w:hint="eastAsia"/>
          <w:sz w:val="32"/>
          <w:szCs w:val="32"/>
          <w:lang w:eastAsia="zh-CN"/>
        </w:rPr>
        <w:t xml:space="preserve"> 董事会设董事长</w:t>
      </w:r>
      <w:r w:rsidRPr="00144B3D">
        <w:rPr>
          <w:rFonts w:ascii="Times New Roman" w:eastAsia="方正仿宋_GBK" w:hAnsi="Times New Roman" w:cs="Times New Roman"/>
          <w:sz w:val="32"/>
          <w:szCs w:val="32"/>
          <w:lang w:eastAsia="zh-CN"/>
        </w:rPr>
        <w:t>1</w:t>
      </w:r>
      <w:r>
        <w:rPr>
          <w:rFonts w:ascii="方正仿宋_GBK" w:eastAsia="方正仿宋_GBK" w:hint="eastAsia"/>
          <w:sz w:val="32"/>
          <w:szCs w:val="32"/>
          <w:lang w:eastAsia="zh-CN"/>
        </w:rPr>
        <w:t>人，由重庆悦诚智远教育科技有限公司委派的董事担任。董事长主持董事会日常工作，负责召集董事会会议。特殊情况下，董事长也可授权委托其他董事召集和主持董事会会议。</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第二十三条</w:t>
      </w:r>
      <w:r>
        <w:rPr>
          <w:rFonts w:ascii="方正仿宋_GBK" w:eastAsia="方正仿宋_GBK" w:hint="eastAsia"/>
          <w:sz w:val="32"/>
          <w:szCs w:val="32"/>
          <w:lang w:eastAsia="zh-CN"/>
        </w:rPr>
        <w:t xml:space="preserve"> 董事长行使下列职权：</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（一）召集和主持董事会会议；</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（二）落实、检查董事会决议的实施情况；</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（三）代表学校签署或授权校长签署有关文件；</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（四）法律、法规和学校章程规定的有关权利。</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lastRenderedPageBreak/>
        <w:t>第二十四条</w:t>
      </w:r>
      <w:r>
        <w:rPr>
          <w:rFonts w:ascii="方正仿宋_GBK" w:eastAsia="方正仿宋_GBK" w:hint="eastAsia"/>
          <w:sz w:val="32"/>
          <w:szCs w:val="32"/>
          <w:lang w:eastAsia="zh-CN"/>
        </w:rPr>
        <w:t xml:space="preserve"> 董事会议事规则：</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（一）董事会议每年至少召开一次，董事会议应有三分之二及以上的董事会成员出席方为有效；</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二）召开董事会议，董事长或者指定人员应于会议召开五个工作日前，将会议时间、地点、内容等通知全体董事会成员。董事会成员因故不能出席会议时，可书面委托其他董事或其他人员代为出席董事会议。委托书必须指明授权范围；</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（三）董事会会议必须有三分之二及以上的董事参加方能召开。董事会会议的表决实行一人一票制。以下重大事项，应经出席董事会会议的董事三分之二及以上表决同意方为通过：</w:t>
      </w:r>
    </w:p>
    <w:p w:rsidR="007D361B" w:rsidRPr="00144B3D" w:rsidRDefault="00A22E1F">
      <w:pPr>
        <w:pStyle w:val="a3"/>
        <w:widowControl w:val="0"/>
        <w:tabs>
          <w:tab w:val="left" w:pos="7560"/>
          <w:tab w:val="left" w:pos="9040"/>
        </w:tabs>
        <w:spacing w:line="594" w:lineRule="exact"/>
        <w:ind w:firstLineChars="177" w:firstLine="566"/>
        <w:rPr>
          <w:rFonts w:ascii="Times New Roman" w:eastAsia="方正仿宋_GBK" w:hAnsi="Times New Roman" w:cs="Times New Roman"/>
          <w:sz w:val="32"/>
          <w:szCs w:val="32"/>
          <w:lang w:eastAsia="zh-CN"/>
        </w:rPr>
      </w:pPr>
      <w:r w:rsidRPr="00144B3D">
        <w:rPr>
          <w:rFonts w:ascii="Times New Roman" w:eastAsia="方正仿宋_GBK" w:hAnsi="Times New Roman" w:cs="Times New Roman"/>
          <w:sz w:val="32"/>
          <w:szCs w:val="32"/>
          <w:lang w:eastAsia="zh-CN"/>
        </w:rPr>
        <w:t>1.</w:t>
      </w:r>
      <w:r w:rsidRPr="00144B3D">
        <w:rPr>
          <w:rFonts w:ascii="Times New Roman" w:eastAsia="方正仿宋_GBK" w:hAnsi="Times New Roman" w:cs="Times New Roman"/>
          <w:sz w:val="32"/>
          <w:szCs w:val="32"/>
          <w:lang w:eastAsia="zh-CN"/>
        </w:rPr>
        <w:t>制订学校发展规划；</w:t>
      </w:r>
    </w:p>
    <w:p w:rsidR="007D361B" w:rsidRPr="00144B3D" w:rsidRDefault="00A22E1F">
      <w:pPr>
        <w:pStyle w:val="a3"/>
        <w:widowControl w:val="0"/>
        <w:tabs>
          <w:tab w:val="left" w:pos="7560"/>
          <w:tab w:val="left" w:pos="9040"/>
        </w:tabs>
        <w:spacing w:line="594" w:lineRule="exact"/>
        <w:ind w:firstLineChars="177" w:firstLine="566"/>
        <w:rPr>
          <w:rFonts w:ascii="Times New Roman" w:eastAsia="方正仿宋_GBK" w:hAnsi="Times New Roman" w:cs="Times New Roman"/>
          <w:sz w:val="32"/>
          <w:szCs w:val="32"/>
          <w:lang w:eastAsia="zh-CN"/>
        </w:rPr>
      </w:pPr>
      <w:r w:rsidRPr="00144B3D">
        <w:rPr>
          <w:rFonts w:ascii="Times New Roman" w:eastAsia="方正仿宋_GBK" w:hAnsi="Times New Roman" w:cs="Times New Roman"/>
          <w:sz w:val="32"/>
          <w:szCs w:val="32"/>
          <w:lang w:eastAsia="zh-CN"/>
        </w:rPr>
        <w:t>2.</w:t>
      </w:r>
      <w:r w:rsidRPr="00144B3D">
        <w:rPr>
          <w:rFonts w:ascii="Times New Roman" w:eastAsia="方正仿宋_GBK" w:hAnsi="Times New Roman" w:cs="Times New Roman"/>
          <w:sz w:val="32"/>
          <w:szCs w:val="32"/>
          <w:lang w:eastAsia="zh-CN"/>
        </w:rPr>
        <w:t>修改学校章程；</w:t>
      </w:r>
    </w:p>
    <w:p w:rsidR="007D361B" w:rsidRPr="00144B3D" w:rsidRDefault="00A22E1F">
      <w:pPr>
        <w:pStyle w:val="a3"/>
        <w:widowControl w:val="0"/>
        <w:tabs>
          <w:tab w:val="left" w:pos="7560"/>
          <w:tab w:val="left" w:pos="9040"/>
        </w:tabs>
        <w:spacing w:line="594" w:lineRule="exact"/>
        <w:ind w:firstLineChars="177" w:firstLine="566"/>
        <w:rPr>
          <w:rFonts w:ascii="Times New Roman" w:eastAsia="方正仿宋_GBK" w:hAnsi="Times New Roman" w:cs="Times New Roman"/>
          <w:sz w:val="32"/>
          <w:szCs w:val="32"/>
          <w:lang w:eastAsia="zh-CN"/>
        </w:rPr>
      </w:pPr>
      <w:r w:rsidRPr="00144B3D">
        <w:rPr>
          <w:rFonts w:ascii="Times New Roman" w:eastAsia="方正仿宋_GBK" w:hAnsi="Times New Roman" w:cs="Times New Roman"/>
          <w:sz w:val="32"/>
          <w:szCs w:val="32"/>
          <w:lang w:eastAsia="zh-CN"/>
        </w:rPr>
        <w:t>3.</w:t>
      </w:r>
      <w:r w:rsidRPr="00144B3D">
        <w:rPr>
          <w:rFonts w:ascii="Times New Roman" w:eastAsia="方正仿宋_GBK" w:hAnsi="Times New Roman" w:cs="Times New Roman"/>
          <w:sz w:val="32"/>
          <w:szCs w:val="32"/>
          <w:lang w:eastAsia="zh-CN"/>
        </w:rPr>
        <w:t>决定学校的分立、合并、变更、终止；</w:t>
      </w:r>
    </w:p>
    <w:p w:rsidR="007D361B" w:rsidRPr="00144B3D" w:rsidRDefault="00A22E1F">
      <w:pPr>
        <w:pStyle w:val="a3"/>
        <w:widowControl w:val="0"/>
        <w:tabs>
          <w:tab w:val="left" w:pos="7560"/>
          <w:tab w:val="left" w:pos="9040"/>
        </w:tabs>
        <w:spacing w:line="594" w:lineRule="exact"/>
        <w:ind w:firstLineChars="177" w:firstLine="566"/>
        <w:rPr>
          <w:rFonts w:ascii="Times New Roman" w:eastAsia="方正仿宋_GBK" w:hAnsi="Times New Roman" w:cs="Times New Roman"/>
          <w:sz w:val="32"/>
          <w:szCs w:val="32"/>
          <w:lang w:eastAsia="zh-CN"/>
        </w:rPr>
      </w:pPr>
      <w:r w:rsidRPr="00144B3D">
        <w:rPr>
          <w:rFonts w:ascii="Times New Roman" w:eastAsia="方正仿宋_GBK" w:hAnsi="Times New Roman" w:cs="Times New Roman"/>
          <w:sz w:val="32"/>
          <w:szCs w:val="32"/>
          <w:lang w:eastAsia="zh-CN"/>
        </w:rPr>
        <w:t>4.</w:t>
      </w:r>
      <w:r w:rsidRPr="00144B3D">
        <w:rPr>
          <w:rFonts w:ascii="Times New Roman" w:eastAsia="方正仿宋_GBK" w:hAnsi="Times New Roman" w:cs="Times New Roman"/>
          <w:sz w:val="32"/>
          <w:szCs w:val="32"/>
          <w:lang w:eastAsia="zh-CN"/>
        </w:rPr>
        <w:t>决定学校清算。</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除上述重大事项外，其他事项经出席董事会会议的董事半数及以上表决同意方为通过。</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（四）董事会会议对所议事项作会议记录，出席会议的董事会成员应在会议记录上签名。董事会成员对董事会会议的决议承担责任。董事会会议记录由董事长指定的人员存档保管。</w:t>
      </w:r>
    </w:p>
    <w:p w:rsidR="007D361B" w:rsidRDefault="00A22E1F">
      <w:pPr>
        <w:pStyle w:val="a3"/>
        <w:spacing w:line="594" w:lineRule="exact"/>
        <w:jc w:val="center"/>
        <w:rPr>
          <w:rFonts w:ascii="方正黑体_GBK" w:eastAsia="方正黑体_GBK"/>
          <w:sz w:val="32"/>
          <w:szCs w:val="32"/>
          <w:lang w:eastAsia="zh-CN"/>
        </w:rPr>
      </w:pPr>
      <w:r>
        <w:rPr>
          <w:rFonts w:ascii="方正黑体_GBK" w:eastAsia="方正黑体_GBK" w:hint="eastAsia"/>
          <w:sz w:val="32"/>
          <w:szCs w:val="32"/>
          <w:lang w:eastAsia="zh-CN"/>
        </w:rPr>
        <w:t>第二节 监事</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第二十五条</w:t>
      </w:r>
      <w:r>
        <w:rPr>
          <w:rFonts w:ascii="方正仿宋_GBK" w:eastAsia="方正仿宋_GBK" w:hint="eastAsia"/>
          <w:sz w:val="32"/>
          <w:szCs w:val="32"/>
          <w:lang w:eastAsia="zh-CN"/>
        </w:rPr>
        <w:t xml:space="preserve"> 学校设立一名监事。监事独立行使对董事、校长及学校管理的监督权。监事由教职工代表担任。</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lastRenderedPageBreak/>
        <w:t>第二十六条</w:t>
      </w:r>
      <w:r>
        <w:rPr>
          <w:rFonts w:ascii="方正仿宋_GBK" w:eastAsia="方正仿宋_GBK" w:hint="eastAsia"/>
          <w:sz w:val="32"/>
          <w:szCs w:val="32"/>
          <w:lang w:eastAsia="zh-CN"/>
        </w:rPr>
        <w:t xml:space="preserve"> 监事每届任期三年，任期届满可连任。监事不得兼任学校的董事及财务负责人。</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第二十七条</w:t>
      </w:r>
      <w:r>
        <w:rPr>
          <w:rFonts w:ascii="方正仿宋_GBK" w:eastAsia="方正仿宋_GBK" w:hint="eastAsia"/>
          <w:sz w:val="32"/>
          <w:szCs w:val="32"/>
          <w:lang w:eastAsia="zh-CN"/>
        </w:rPr>
        <w:t xml:space="preserve"> 监事行使下列职权：</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（一）督查学校财务；</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（二）对董事会会议的决定及其实施进行监督；</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（三）对董事、校长执行法律、法规或学校章程的行为进行监督；</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（四）根据工作需要列席董事会议和学校相关工作例会。</w:t>
      </w:r>
    </w:p>
    <w:p w:rsidR="007D361B" w:rsidRDefault="00A22E1F">
      <w:pPr>
        <w:pStyle w:val="a3"/>
        <w:spacing w:line="594" w:lineRule="exact"/>
        <w:jc w:val="center"/>
        <w:rPr>
          <w:rFonts w:ascii="方正黑体_GBK" w:eastAsia="方正黑体_GBK"/>
          <w:sz w:val="32"/>
          <w:szCs w:val="32"/>
          <w:lang w:eastAsia="zh-CN"/>
        </w:rPr>
      </w:pPr>
      <w:r>
        <w:rPr>
          <w:rFonts w:ascii="方正黑体_GBK" w:eastAsia="方正黑体_GBK" w:hint="eastAsia"/>
          <w:sz w:val="32"/>
          <w:szCs w:val="32"/>
          <w:lang w:eastAsia="zh-CN"/>
        </w:rPr>
        <w:t>第三节 校长</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第二十八条</w:t>
      </w:r>
      <w:r>
        <w:rPr>
          <w:rFonts w:ascii="方正仿宋_GBK" w:eastAsia="方正仿宋_GBK" w:hint="eastAsia"/>
          <w:sz w:val="32"/>
          <w:szCs w:val="32"/>
          <w:lang w:eastAsia="zh-CN"/>
        </w:rPr>
        <w:t xml:space="preserve"> 学校实行董事会领导下的校长负责制。</w:t>
      </w:r>
    </w:p>
    <w:p w:rsidR="007D361B" w:rsidRPr="00144B3D" w:rsidRDefault="00A22E1F">
      <w:pPr>
        <w:pStyle w:val="a3"/>
        <w:widowControl w:val="0"/>
        <w:tabs>
          <w:tab w:val="left" w:pos="7560"/>
          <w:tab w:val="left" w:pos="9040"/>
        </w:tabs>
        <w:spacing w:line="594" w:lineRule="exact"/>
        <w:ind w:firstLineChars="177" w:firstLine="569"/>
        <w:rPr>
          <w:rFonts w:ascii="Times New Roman" w:eastAsia="方正仿宋_GBK" w:hAnsi="Times New Roman" w:cs="Times New Roman"/>
          <w:sz w:val="32"/>
          <w:szCs w:val="32"/>
          <w:lang w:eastAsia="zh-CN"/>
        </w:rPr>
      </w:pPr>
      <w:r>
        <w:rPr>
          <w:rFonts w:ascii="方正楷体_GBK" w:eastAsia="方正楷体_GBK" w:hint="eastAsia"/>
          <w:b/>
          <w:sz w:val="32"/>
          <w:szCs w:val="32"/>
          <w:lang w:eastAsia="zh-CN"/>
        </w:rPr>
        <w:t>第二十九条</w:t>
      </w:r>
      <w:r>
        <w:rPr>
          <w:rFonts w:ascii="方正仿宋_GBK" w:eastAsia="方正仿宋_GBK" w:hint="eastAsia"/>
          <w:sz w:val="32"/>
          <w:szCs w:val="32"/>
          <w:lang w:eastAsia="zh-CN"/>
        </w:rPr>
        <w:t xml:space="preserve"> 校长人选由董事长提名，由董事会聘用，并报重</w:t>
      </w:r>
      <w:r w:rsidRPr="00144B3D">
        <w:rPr>
          <w:rFonts w:ascii="Times New Roman" w:eastAsia="方正仿宋_GBK" w:hAnsi="Times New Roman" w:cs="Times New Roman"/>
          <w:sz w:val="32"/>
          <w:szCs w:val="32"/>
          <w:lang w:eastAsia="zh-CN"/>
        </w:rPr>
        <w:t>庆市教育委员会核准备案。校长应当具有国家规定的任职条件，具有</w:t>
      </w:r>
      <w:r w:rsidRPr="00144B3D">
        <w:rPr>
          <w:rFonts w:ascii="Times New Roman" w:eastAsia="方正仿宋_GBK" w:hAnsi="Times New Roman" w:cs="Times New Roman"/>
          <w:sz w:val="32"/>
          <w:szCs w:val="32"/>
          <w:lang w:eastAsia="zh-CN"/>
        </w:rPr>
        <w:t>10</w:t>
      </w:r>
      <w:r w:rsidRPr="00144B3D">
        <w:rPr>
          <w:rFonts w:ascii="Times New Roman" w:eastAsia="方正仿宋_GBK" w:hAnsi="Times New Roman" w:cs="Times New Roman"/>
          <w:sz w:val="32"/>
          <w:szCs w:val="32"/>
          <w:lang w:eastAsia="zh-CN"/>
        </w:rPr>
        <w:t>年以上从事高等教育管理经历，年龄不超过</w:t>
      </w:r>
      <w:r w:rsidRPr="00144B3D">
        <w:rPr>
          <w:rFonts w:ascii="Times New Roman" w:eastAsia="方正仿宋_GBK" w:hAnsi="Times New Roman" w:cs="Times New Roman"/>
          <w:sz w:val="32"/>
          <w:szCs w:val="32"/>
          <w:lang w:eastAsia="zh-CN"/>
        </w:rPr>
        <w:t>70</w:t>
      </w:r>
      <w:r w:rsidRPr="00144B3D">
        <w:rPr>
          <w:rFonts w:ascii="Times New Roman" w:eastAsia="方正仿宋_GBK" w:hAnsi="Times New Roman" w:cs="Times New Roman"/>
          <w:sz w:val="32"/>
          <w:szCs w:val="32"/>
          <w:lang w:eastAsia="zh-CN"/>
        </w:rPr>
        <w:t>岁。校长任期为</w:t>
      </w:r>
      <w:r w:rsidRPr="00144B3D">
        <w:rPr>
          <w:rFonts w:ascii="Times New Roman" w:eastAsia="方正仿宋_GBK" w:hAnsi="Times New Roman" w:cs="Times New Roman"/>
          <w:sz w:val="32"/>
          <w:szCs w:val="32"/>
          <w:lang w:eastAsia="zh-CN"/>
        </w:rPr>
        <w:t>3</w:t>
      </w:r>
      <w:r w:rsidRPr="00144B3D">
        <w:rPr>
          <w:rFonts w:ascii="Times New Roman" w:eastAsia="方正仿宋_GBK" w:hAnsi="Times New Roman" w:cs="Times New Roman"/>
          <w:sz w:val="32"/>
          <w:szCs w:val="32"/>
          <w:lang w:eastAsia="zh-CN"/>
        </w:rPr>
        <w:t>年。</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第三十条</w:t>
      </w:r>
      <w:r>
        <w:rPr>
          <w:rFonts w:ascii="方正仿宋_GBK" w:eastAsia="方正仿宋_GBK" w:hint="eastAsia"/>
          <w:sz w:val="32"/>
          <w:szCs w:val="32"/>
          <w:lang w:eastAsia="zh-CN"/>
        </w:rPr>
        <w:t xml:space="preserve"> 校长对董事会负责，依法独立行使教育教学和行政管理职权：</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（一）组织实施董事会和上级教育行政主管部门的决定；</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（二）实施学校发展规划，拟定年度工作计划、财务预算和学校规章制度；</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（三）聘任和解聘学校工作人员，实施奖惩；</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（四）组织教育教学、科学研究活动，保证教育教学质量；</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（五）负责学校日常管理工作；</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lastRenderedPageBreak/>
        <w:t>（六）董事会授予的其他职权。</w:t>
      </w:r>
    </w:p>
    <w:p w:rsidR="007D361B" w:rsidRDefault="00A22E1F">
      <w:pPr>
        <w:pStyle w:val="a3"/>
        <w:spacing w:line="594" w:lineRule="exact"/>
        <w:jc w:val="center"/>
        <w:rPr>
          <w:rFonts w:ascii="方正黑体_GBK" w:eastAsia="方正黑体_GBK"/>
          <w:sz w:val="32"/>
          <w:szCs w:val="32"/>
          <w:lang w:eastAsia="zh-CN"/>
        </w:rPr>
      </w:pPr>
      <w:r>
        <w:rPr>
          <w:rFonts w:ascii="方正黑体_GBK" w:eastAsia="方正黑体_GBK" w:hint="eastAsia"/>
          <w:sz w:val="32"/>
          <w:szCs w:val="32"/>
          <w:lang w:eastAsia="zh-CN"/>
        </w:rPr>
        <w:t>第四节 党、团、工会组织</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第三十一条</w:t>
      </w:r>
      <w:r>
        <w:rPr>
          <w:rFonts w:ascii="方正仿宋_GBK" w:eastAsia="方正仿宋_GBK" w:hint="eastAsia"/>
          <w:sz w:val="32"/>
          <w:szCs w:val="32"/>
          <w:lang w:eastAsia="zh-CN"/>
        </w:rPr>
        <w:t xml:space="preserve"> 学院依照《中国共产党章程》建立健全党组织，充分发挥党组织在学院的政治核心和保证监督作用。加强党的建设，贯彻执行党的路线、方针、政策坚持社会主义办学方向，致力于培养社会主义建设的各类人才。学院接受省政府派出督导专员的监督指导，并任院党委书记。</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第三十二条</w:t>
      </w:r>
      <w:r>
        <w:rPr>
          <w:rFonts w:ascii="方正仿宋_GBK" w:eastAsia="方正仿宋_GBK" w:hint="eastAsia"/>
          <w:sz w:val="32"/>
          <w:szCs w:val="32"/>
          <w:lang w:eastAsia="zh-CN"/>
        </w:rPr>
        <w:t xml:space="preserve"> 学院积极推进双向进入、交叉任职。党委领导班子成员可通过法定程序进入学院决策机构和行政管理机构，学院决策机构和行政管理机构中的党员可按照党的有关规定进入党委领导班子。</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第三十三条</w:t>
      </w:r>
      <w:r>
        <w:rPr>
          <w:rFonts w:ascii="方正仿宋_GBK" w:eastAsia="方正仿宋_GBK" w:hint="eastAsia"/>
          <w:sz w:val="32"/>
          <w:szCs w:val="32"/>
          <w:lang w:eastAsia="zh-CN"/>
        </w:rPr>
        <w:t xml:space="preserve"> 学院建立中国共产主义青年团组织，在党委的领导下，按照共青团章程开展工作。积极开展有益于青年学生的各项工作，提高青年学生的思想政治觉悟。</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第三十四条</w:t>
      </w:r>
      <w:r>
        <w:rPr>
          <w:rFonts w:ascii="方正仿宋_GBK" w:eastAsia="方正仿宋_GBK" w:hint="eastAsia"/>
          <w:sz w:val="32"/>
          <w:szCs w:val="32"/>
          <w:lang w:eastAsia="zh-CN"/>
        </w:rPr>
        <w:t xml:space="preserve"> 学院依法建立工会组织，开展活动，切实维护教职工的合法权益。</w:t>
      </w:r>
    </w:p>
    <w:p w:rsidR="007D361B" w:rsidRDefault="007D361B">
      <w:pPr>
        <w:widowControl w:val="0"/>
        <w:tabs>
          <w:tab w:val="left" w:pos="7560"/>
          <w:tab w:val="left" w:pos="9040"/>
        </w:tabs>
        <w:spacing w:line="594" w:lineRule="exact"/>
        <w:ind w:firstLineChars="177" w:firstLine="566"/>
        <w:rPr>
          <w:rFonts w:ascii="方正仿宋_GBK" w:eastAsia="方正仿宋_GBK"/>
          <w:sz w:val="32"/>
          <w:szCs w:val="32"/>
          <w:lang w:eastAsia="zh-CN"/>
        </w:rPr>
      </w:pPr>
    </w:p>
    <w:p w:rsidR="007D361B" w:rsidRDefault="00A22E1F">
      <w:pPr>
        <w:pStyle w:val="a3"/>
        <w:spacing w:line="594" w:lineRule="exact"/>
        <w:jc w:val="center"/>
        <w:rPr>
          <w:rFonts w:ascii="方正黑体_GBK" w:eastAsia="方正黑体_GBK"/>
          <w:b/>
          <w:sz w:val="32"/>
          <w:szCs w:val="32"/>
          <w:lang w:eastAsia="zh-CN"/>
        </w:rPr>
      </w:pPr>
      <w:r>
        <w:rPr>
          <w:rFonts w:ascii="方正黑体_GBK" w:eastAsia="方正黑体_GBK" w:hint="eastAsia"/>
          <w:b/>
          <w:sz w:val="32"/>
          <w:szCs w:val="32"/>
          <w:lang w:eastAsia="zh-CN"/>
        </w:rPr>
        <w:t>第五章 人才培养</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第三十五条</w:t>
      </w:r>
      <w:r>
        <w:rPr>
          <w:rFonts w:ascii="方正仿宋_GBK" w:eastAsia="方正仿宋_GBK" w:hint="eastAsia"/>
          <w:sz w:val="32"/>
          <w:szCs w:val="32"/>
          <w:lang w:eastAsia="zh-CN"/>
        </w:rPr>
        <w:t xml:space="preserve"> 学校推进人才培养模式创新。坚持校企合作、工学结合，强化教学、学习、实训相融合的教育教学活动。坚持专业与产业、职业岗位对接，专业课程内容与职业标准对接，教学过程与生产过程对接，学历证书与职业资格证书对接，职业教育</w:t>
      </w:r>
      <w:r>
        <w:rPr>
          <w:rFonts w:ascii="方正仿宋_GBK" w:eastAsia="方正仿宋_GBK" w:hint="eastAsia"/>
          <w:sz w:val="32"/>
          <w:szCs w:val="32"/>
          <w:lang w:eastAsia="zh-CN"/>
        </w:rPr>
        <w:lastRenderedPageBreak/>
        <w:t>与终身学习对接。推行项目教学、案例教学、工作过程导向教学等教学模式。积极推进学历证书和职业资格证书“双证书”制度。积极开展职业技能竞赛。质量考核评价以就业质量和社会评价为主。</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第三十六条</w:t>
      </w:r>
      <w:r>
        <w:rPr>
          <w:rFonts w:ascii="方正仿宋_GBK" w:eastAsia="方正仿宋_GBK" w:hint="eastAsia"/>
          <w:sz w:val="32"/>
          <w:szCs w:val="32"/>
          <w:lang w:eastAsia="zh-CN"/>
        </w:rPr>
        <w:t xml:space="preserve"> 学校建立健全现代职业教育的课程衔接体系。适应区域经济发展、产业升级和技术进步需要，建立专业教学标准和职业标准联动开发机制。推进专业设置、专业课程内容与职业标准相衔接，推进人才培养目标、专业设置、教学过程等方面与产业、行业的衔接。</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第三十七条</w:t>
      </w:r>
      <w:r>
        <w:rPr>
          <w:rFonts w:ascii="方正仿宋_GBK" w:eastAsia="方正仿宋_GBK" w:hint="eastAsia"/>
          <w:sz w:val="32"/>
          <w:szCs w:val="32"/>
          <w:lang w:eastAsia="zh-CN"/>
        </w:rPr>
        <w:t xml:space="preserve"> 学校积极开展多种形式的继续教育。提供社会职业技术培训、职业技能鉴定、企业及社区继续教育等多种职业教育服务。学校不断拓宽服务内容、挖掘服务潜能，提升社会服务能力，满足社会对现代职业教育的多样化需求。</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第三十八条</w:t>
      </w:r>
      <w:r>
        <w:rPr>
          <w:rFonts w:ascii="方正仿宋_GBK" w:eastAsia="方正仿宋_GBK" w:hint="eastAsia"/>
          <w:sz w:val="32"/>
          <w:szCs w:val="32"/>
          <w:lang w:eastAsia="zh-CN"/>
        </w:rPr>
        <w:t xml:space="preserve"> 学校加强国际交流与合作。实施中外职业院校合作办学项目，引进国外高水平专家和优质教育资源。</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第三十九条</w:t>
      </w:r>
      <w:r>
        <w:rPr>
          <w:rFonts w:ascii="方正仿宋_GBK" w:eastAsia="方正仿宋_GBK" w:hint="eastAsia"/>
          <w:sz w:val="32"/>
          <w:szCs w:val="32"/>
          <w:lang w:eastAsia="zh-CN"/>
        </w:rPr>
        <w:t xml:space="preserve"> 学校提高信息化水平。加快信息化管理平台建设，大力推进信息化技术在教育教学中的运用。</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第四十条</w:t>
      </w:r>
      <w:r>
        <w:rPr>
          <w:rFonts w:ascii="方正仿宋_GBK" w:eastAsia="方正仿宋_GBK" w:hint="eastAsia"/>
          <w:sz w:val="32"/>
          <w:szCs w:val="32"/>
          <w:lang w:eastAsia="zh-CN"/>
        </w:rPr>
        <w:t xml:space="preserve"> 学校坚持以学生为中心的教育理念，教学以学生为主体，尊重学生个性和特长，因材施教，分层教学，分流培优，保证每个有志于学的学生学有所得，学有所成，成人成才。</w:t>
      </w:r>
    </w:p>
    <w:p w:rsidR="007D361B" w:rsidRDefault="007D361B">
      <w:pPr>
        <w:widowControl w:val="0"/>
        <w:tabs>
          <w:tab w:val="left" w:pos="7560"/>
          <w:tab w:val="left" w:pos="9040"/>
        </w:tabs>
        <w:spacing w:line="594" w:lineRule="exact"/>
        <w:ind w:firstLineChars="177" w:firstLine="566"/>
        <w:rPr>
          <w:rFonts w:ascii="方正仿宋_GBK" w:eastAsia="方正仿宋_GBK"/>
          <w:sz w:val="32"/>
          <w:szCs w:val="32"/>
          <w:lang w:eastAsia="zh-CN"/>
        </w:rPr>
      </w:pPr>
    </w:p>
    <w:p w:rsidR="007D361B" w:rsidRDefault="00A22E1F">
      <w:pPr>
        <w:pStyle w:val="a3"/>
        <w:spacing w:line="594" w:lineRule="exact"/>
        <w:jc w:val="center"/>
        <w:rPr>
          <w:rFonts w:ascii="方正黑体_GBK" w:eastAsia="方正黑体_GBK"/>
          <w:b/>
          <w:sz w:val="32"/>
          <w:szCs w:val="32"/>
          <w:lang w:eastAsia="zh-CN"/>
        </w:rPr>
      </w:pPr>
      <w:r>
        <w:rPr>
          <w:rFonts w:ascii="方正黑体_GBK" w:eastAsia="方正黑体_GBK" w:hint="eastAsia"/>
          <w:b/>
          <w:sz w:val="32"/>
          <w:szCs w:val="32"/>
          <w:lang w:eastAsia="zh-CN"/>
        </w:rPr>
        <w:t>第六章 人事管理</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lastRenderedPageBreak/>
        <w:t>第四十一条</w:t>
      </w:r>
      <w:r>
        <w:rPr>
          <w:rFonts w:ascii="方正仿宋_GBK" w:eastAsia="方正仿宋_GBK" w:hint="eastAsia"/>
          <w:sz w:val="32"/>
          <w:szCs w:val="32"/>
          <w:lang w:eastAsia="zh-CN"/>
        </w:rPr>
        <w:t xml:space="preserve"> 学校教职工由教师、其他专业技术人员、管理人员和工勤人员等组成。</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第四十二条</w:t>
      </w:r>
      <w:r>
        <w:rPr>
          <w:rFonts w:ascii="方正仿宋_GBK" w:eastAsia="方正仿宋_GBK" w:hint="eastAsia"/>
          <w:sz w:val="32"/>
          <w:szCs w:val="32"/>
          <w:lang w:eastAsia="zh-CN"/>
        </w:rPr>
        <w:t xml:space="preserve"> 学校对所有人员，坚持“科学设岗、宏观调控；优化结构、精干高效；按岗聘用、合同管理；平稳实施、稳步推进”的原则设置岗位。岗位分为：专业技术岗位、管理岗位、工勤技能岗位。按岗位设置任职条件进行聘用。</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第四十三条</w:t>
      </w:r>
      <w:r>
        <w:rPr>
          <w:rFonts w:ascii="方正仿宋_GBK" w:eastAsia="方正仿宋_GBK" w:hint="eastAsia"/>
          <w:sz w:val="32"/>
          <w:szCs w:val="32"/>
          <w:lang w:eastAsia="zh-CN"/>
        </w:rPr>
        <w:t xml:space="preserve"> 学校教职工享有下列权利：</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（一）按工作职责和公平原则使用学校的公共资源；</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（二）公平获得自身发展所需的相应工作机会和条件；</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（三）在品德、能力和业绩等方面获得公正评价；</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（四）通过教职工代表大会或其他形式参与学校民主管理，对学校工作提出意见和建议；</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（五）法律法规规定的其他权利。</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第四十四条</w:t>
      </w:r>
      <w:r>
        <w:rPr>
          <w:rFonts w:ascii="方正仿宋_GBK" w:eastAsia="方正仿宋_GBK" w:hint="eastAsia"/>
          <w:sz w:val="32"/>
          <w:szCs w:val="32"/>
          <w:lang w:eastAsia="zh-CN"/>
        </w:rPr>
        <w:t xml:space="preserve"> 学校教职工应履行下列义务：</w:t>
      </w:r>
    </w:p>
    <w:p w:rsidR="007D361B" w:rsidRDefault="00A22E1F">
      <w:pPr>
        <w:pStyle w:val="a3"/>
        <w:widowControl w:val="0"/>
        <w:tabs>
          <w:tab w:val="left" w:pos="7560"/>
          <w:tab w:val="left" w:pos="9040"/>
        </w:tabs>
        <w:spacing w:line="594" w:lineRule="exact"/>
        <w:ind w:firstLineChars="100" w:firstLine="320"/>
        <w:rPr>
          <w:rFonts w:ascii="方正仿宋_GBK" w:eastAsia="方正仿宋_GBK"/>
          <w:sz w:val="32"/>
          <w:szCs w:val="32"/>
          <w:lang w:eastAsia="zh-CN"/>
        </w:rPr>
      </w:pPr>
      <w:r>
        <w:rPr>
          <w:rFonts w:ascii="方正仿宋_GBK" w:eastAsia="方正仿宋_GBK" w:hint="eastAsia"/>
          <w:color w:val="FFFFFF" w:themeColor="background1"/>
          <w:sz w:val="32"/>
          <w:szCs w:val="32"/>
          <w:lang w:eastAsia="zh-CN"/>
        </w:rPr>
        <w:t>1</w:t>
      </w:r>
      <w:r>
        <w:rPr>
          <w:rFonts w:ascii="方正仿宋_GBK" w:eastAsia="方正仿宋_GBK" w:hint="eastAsia"/>
          <w:sz w:val="32"/>
          <w:szCs w:val="32"/>
          <w:lang w:eastAsia="zh-CN"/>
        </w:rPr>
        <w:t>（一）维护和珍惜学校声誉，维护学校利益；</w:t>
      </w:r>
    </w:p>
    <w:p w:rsidR="007D361B" w:rsidRDefault="00A22E1F">
      <w:pPr>
        <w:pStyle w:val="a3"/>
        <w:widowControl w:val="0"/>
        <w:tabs>
          <w:tab w:val="left" w:pos="7560"/>
          <w:tab w:val="left" w:pos="9040"/>
        </w:tabs>
        <w:spacing w:line="594" w:lineRule="exact"/>
        <w:ind w:firstLineChars="200" w:firstLine="640"/>
        <w:rPr>
          <w:rFonts w:ascii="方正仿宋_GBK" w:eastAsia="方正仿宋_GBK"/>
          <w:sz w:val="32"/>
          <w:szCs w:val="32"/>
          <w:lang w:eastAsia="zh-CN"/>
        </w:rPr>
      </w:pPr>
      <w:r>
        <w:rPr>
          <w:rFonts w:ascii="方正仿宋_GBK" w:eastAsia="方正仿宋_GBK" w:hint="eastAsia"/>
          <w:sz w:val="32"/>
          <w:szCs w:val="32"/>
          <w:lang w:eastAsia="zh-CN"/>
        </w:rPr>
        <w:t>（二）尊重和爱护学生，教书育人，服务育人，管理育人；</w:t>
      </w:r>
    </w:p>
    <w:p w:rsidR="007D361B" w:rsidRDefault="00A22E1F">
      <w:pPr>
        <w:pStyle w:val="a3"/>
        <w:widowControl w:val="0"/>
        <w:tabs>
          <w:tab w:val="left" w:pos="7560"/>
          <w:tab w:val="left" w:pos="9040"/>
        </w:tabs>
        <w:spacing w:line="594" w:lineRule="exact"/>
        <w:ind w:firstLineChars="200" w:firstLine="640"/>
        <w:rPr>
          <w:rFonts w:ascii="方正仿宋_GBK" w:eastAsia="方正仿宋_GBK"/>
          <w:sz w:val="32"/>
          <w:szCs w:val="32"/>
          <w:lang w:eastAsia="zh-CN"/>
        </w:rPr>
      </w:pPr>
      <w:r>
        <w:rPr>
          <w:rFonts w:ascii="方正仿宋_GBK" w:eastAsia="方正仿宋_GBK" w:hint="eastAsia"/>
          <w:sz w:val="32"/>
          <w:szCs w:val="32"/>
          <w:lang w:eastAsia="zh-CN"/>
        </w:rPr>
        <w:t>（三）遵守学校规章制度；</w:t>
      </w:r>
    </w:p>
    <w:p w:rsidR="007D361B" w:rsidRDefault="00A22E1F">
      <w:pPr>
        <w:pStyle w:val="a3"/>
        <w:widowControl w:val="0"/>
        <w:tabs>
          <w:tab w:val="left" w:pos="7560"/>
          <w:tab w:val="left" w:pos="9040"/>
        </w:tabs>
        <w:spacing w:line="594" w:lineRule="exact"/>
        <w:ind w:firstLineChars="200" w:firstLine="640"/>
        <w:rPr>
          <w:rFonts w:ascii="方正仿宋_GBK" w:eastAsia="方正仿宋_GBK"/>
          <w:sz w:val="32"/>
          <w:szCs w:val="32"/>
          <w:lang w:eastAsia="zh-CN"/>
        </w:rPr>
      </w:pPr>
      <w:r>
        <w:rPr>
          <w:rFonts w:ascii="方正仿宋_GBK" w:eastAsia="方正仿宋_GBK" w:hint="eastAsia"/>
          <w:sz w:val="32"/>
          <w:szCs w:val="32"/>
          <w:lang w:eastAsia="zh-CN"/>
        </w:rPr>
        <w:t>（四）勤奋工作，尽职尽责；</w:t>
      </w:r>
    </w:p>
    <w:p w:rsidR="007D361B" w:rsidRDefault="00A22E1F">
      <w:pPr>
        <w:pStyle w:val="a3"/>
        <w:widowControl w:val="0"/>
        <w:tabs>
          <w:tab w:val="left" w:pos="7560"/>
          <w:tab w:val="left" w:pos="9040"/>
        </w:tabs>
        <w:spacing w:line="594" w:lineRule="exact"/>
        <w:ind w:firstLineChars="200" w:firstLine="640"/>
        <w:rPr>
          <w:rFonts w:ascii="方正仿宋_GBK" w:eastAsia="方正仿宋_GBK"/>
          <w:sz w:val="32"/>
          <w:szCs w:val="32"/>
          <w:lang w:eastAsia="zh-CN"/>
        </w:rPr>
      </w:pPr>
      <w:r>
        <w:rPr>
          <w:rFonts w:ascii="方正仿宋_GBK" w:eastAsia="方正仿宋_GBK" w:hint="eastAsia"/>
          <w:sz w:val="32"/>
          <w:szCs w:val="32"/>
          <w:lang w:eastAsia="zh-CN"/>
        </w:rPr>
        <w:t>（五）学校规章或者聘约及法律法规规定的其他义务。</w:t>
      </w:r>
    </w:p>
    <w:p w:rsidR="007D361B" w:rsidRDefault="00A22E1F">
      <w:pPr>
        <w:pStyle w:val="a3"/>
        <w:widowControl w:val="0"/>
        <w:tabs>
          <w:tab w:val="left" w:pos="7560"/>
          <w:tab w:val="left" w:pos="9040"/>
        </w:tabs>
        <w:spacing w:line="594" w:lineRule="exact"/>
        <w:ind w:firstLineChars="177" w:firstLine="569"/>
        <w:jc w:val="both"/>
        <w:rPr>
          <w:rFonts w:ascii="方正仿宋_GBK" w:eastAsia="方正仿宋_GBK"/>
          <w:sz w:val="32"/>
          <w:szCs w:val="32"/>
          <w:lang w:eastAsia="zh-CN"/>
        </w:rPr>
      </w:pPr>
      <w:r>
        <w:rPr>
          <w:rFonts w:ascii="方正楷体_GBK" w:eastAsia="方正楷体_GBK" w:hint="eastAsia"/>
          <w:b/>
          <w:sz w:val="32"/>
          <w:szCs w:val="32"/>
          <w:lang w:eastAsia="zh-CN"/>
        </w:rPr>
        <w:t>第四十五条</w:t>
      </w:r>
      <w:r>
        <w:rPr>
          <w:rFonts w:ascii="方正仿宋_GBK" w:eastAsia="方正仿宋_GBK" w:hint="eastAsia"/>
          <w:sz w:val="32"/>
          <w:szCs w:val="32"/>
          <w:lang w:eastAsia="zh-CN"/>
        </w:rPr>
        <w:t xml:space="preserve"> 学校教师应忠诚于党和人民的教育事业，不断提高思想政治素质、道德素质和业务素质，努力创造科学新知，传播先进思想，培育服务区域发展的技术技能人才。</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lastRenderedPageBreak/>
        <w:t>第四十六条</w:t>
      </w:r>
      <w:r>
        <w:rPr>
          <w:rFonts w:ascii="方正仿宋_GBK" w:eastAsia="方正仿宋_GBK" w:hint="eastAsia"/>
          <w:sz w:val="32"/>
          <w:szCs w:val="32"/>
          <w:lang w:eastAsia="zh-CN"/>
        </w:rPr>
        <w:t xml:space="preserve"> 学校教师职业道德规范为爱国守法、敬业爱生、教书育人、严谨治学、服务社会、为人师表。</w:t>
      </w:r>
    </w:p>
    <w:p w:rsidR="007D361B" w:rsidRDefault="00A22E1F">
      <w:pPr>
        <w:pStyle w:val="a3"/>
        <w:widowControl w:val="0"/>
        <w:tabs>
          <w:tab w:val="left" w:pos="7560"/>
          <w:tab w:val="left" w:pos="9040"/>
        </w:tabs>
        <w:overflowPunct w:val="0"/>
        <w:spacing w:line="594" w:lineRule="exact"/>
        <w:ind w:firstLineChars="177" w:firstLine="569"/>
        <w:jc w:val="both"/>
        <w:rPr>
          <w:rFonts w:ascii="方正仿宋_GBK" w:eastAsia="方正仿宋_GBK"/>
          <w:sz w:val="32"/>
          <w:szCs w:val="32"/>
          <w:lang w:eastAsia="zh-CN"/>
        </w:rPr>
      </w:pPr>
      <w:r>
        <w:rPr>
          <w:rFonts w:ascii="方正楷体_GBK" w:eastAsia="方正楷体_GBK" w:hint="eastAsia"/>
          <w:b/>
          <w:sz w:val="32"/>
          <w:szCs w:val="32"/>
          <w:lang w:eastAsia="zh-CN"/>
        </w:rPr>
        <w:t>第四十七条</w:t>
      </w:r>
      <w:r>
        <w:rPr>
          <w:rFonts w:ascii="方正仿宋_GBK" w:eastAsia="方正仿宋_GBK" w:hint="eastAsia"/>
          <w:sz w:val="32"/>
          <w:szCs w:val="32"/>
          <w:lang w:eastAsia="zh-CN"/>
        </w:rPr>
        <w:t xml:space="preserve"> 学校尊重和爱护人才，维护学术民主与自由，为教师开展人才培养、</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科学研究、社会服务活动提供必要的条件和保障。学校建立各类进修、培训和交流制度，促进教职工个人发展。</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第四十八条</w:t>
      </w:r>
      <w:r>
        <w:rPr>
          <w:rFonts w:ascii="方正仿宋_GBK" w:eastAsia="方正仿宋_GBK" w:hint="eastAsia"/>
          <w:sz w:val="32"/>
          <w:szCs w:val="32"/>
          <w:lang w:eastAsia="zh-CN"/>
        </w:rPr>
        <w:t xml:space="preserve"> 学校建立和完善教职工权利保护机制，保障教职工合法权益。学校设立教职工申诉委员会，受理和处理教职工提出的申诉。</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第四十九条</w:t>
      </w:r>
      <w:r>
        <w:rPr>
          <w:rFonts w:ascii="方正仿宋_GBK" w:eastAsia="方正仿宋_GBK" w:hint="eastAsia"/>
          <w:sz w:val="32"/>
          <w:szCs w:val="32"/>
          <w:lang w:eastAsia="zh-CN"/>
        </w:rPr>
        <w:t xml:space="preserve"> 学校对教职工实行年度考核，考核结果作为对各类人员聘任、晋升和奖惩的依据。对年度岗位考核不合格的人员予以低聘、调整工作岗位或按聘约规定处理。</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第五十条</w:t>
      </w:r>
      <w:r>
        <w:rPr>
          <w:rFonts w:ascii="方正仿宋_GBK" w:eastAsia="方正仿宋_GBK" w:hint="eastAsia"/>
          <w:sz w:val="32"/>
          <w:szCs w:val="32"/>
          <w:lang w:eastAsia="zh-CN"/>
        </w:rPr>
        <w:t xml:space="preserve"> 学校实施绩效工资考核发放办法。绩效工资发放遵循“总量控制、以岗定酬、绩效优先”的原则</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第五十一条</w:t>
      </w:r>
      <w:r>
        <w:rPr>
          <w:rFonts w:ascii="方正仿宋_GBK" w:eastAsia="方正仿宋_GBK" w:hint="eastAsia"/>
          <w:sz w:val="32"/>
          <w:szCs w:val="32"/>
          <w:lang w:eastAsia="zh-CN"/>
        </w:rPr>
        <w:t xml:space="preserve"> 学校根据工作需要，临时聘用的专业教师、行政管理和后勤保障人员，按照国家和学校相关制度管理使用，支付劳动报酬。</w:t>
      </w:r>
    </w:p>
    <w:p w:rsidR="007D361B" w:rsidRDefault="007D361B">
      <w:pPr>
        <w:widowControl w:val="0"/>
        <w:tabs>
          <w:tab w:val="left" w:pos="7560"/>
          <w:tab w:val="left" w:pos="9040"/>
        </w:tabs>
        <w:spacing w:line="594" w:lineRule="exact"/>
        <w:rPr>
          <w:rFonts w:ascii="方正仿宋_GBK" w:eastAsia="方正仿宋_GBK"/>
          <w:sz w:val="32"/>
          <w:szCs w:val="32"/>
          <w:lang w:eastAsia="zh-CN"/>
        </w:rPr>
      </w:pPr>
    </w:p>
    <w:p w:rsidR="007D361B" w:rsidRDefault="00A22E1F">
      <w:pPr>
        <w:pStyle w:val="a3"/>
        <w:spacing w:line="594" w:lineRule="exact"/>
        <w:jc w:val="center"/>
        <w:rPr>
          <w:rFonts w:ascii="方正黑体_GBK" w:eastAsia="方正黑体_GBK"/>
          <w:b/>
          <w:sz w:val="32"/>
          <w:szCs w:val="32"/>
          <w:lang w:eastAsia="zh-CN"/>
        </w:rPr>
      </w:pPr>
      <w:r>
        <w:rPr>
          <w:rFonts w:ascii="方正黑体_GBK" w:eastAsia="方正黑体_GBK" w:hint="eastAsia"/>
          <w:b/>
          <w:sz w:val="32"/>
          <w:szCs w:val="32"/>
          <w:lang w:eastAsia="zh-CN"/>
        </w:rPr>
        <w:t>第七章 学生管理</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bookmarkStart w:id="1" w:name="OLE_LINK2"/>
      <w:bookmarkStart w:id="2" w:name="OLE_LINK1"/>
      <w:r>
        <w:rPr>
          <w:rFonts w:ascii="方正楷体_GBK" w:eastAsia="方正楷体_GBK" w:hint="eastAsia"/>
          <w:b/>
          <w:sz w:val="32"/>
          <w:szCs w:val="32"/>
          <w:lang w:eastAsia="zh-CN"/>
        </w:rPr>
        <w:t>第五十二条</w:t>
      </w:r>
      <w:bookmarkEnd w:id="1"/>
      <w:bookmarkEnd w:id="2"/>
      <w:r>
        <w:rPr>
          <w:rFonts w:ascii="方正仿宋_GBK" w:eastAsia="方正仿宋_GBK" w:hint="eastAsia"/>
          <w:sz w:val="32"/>
          <w:szCs w:val="32"/>
          <w:lang w:eastAsia="zh-CN"/>
        </w:rPr>
        <w:t xml:space="preserve"> 学生是指被学校依法录取、取得入学资格，具有学籍的受教育者。</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第五十三条</w:t>
      </w:r>
      <w:r>
        <w:rPr>
          <w:rFonts w:ascii="方正仿宋_GBK" w:eastAsia="方正仿宋_GBK" w:hint="eastAsia"/>
          <w:sz w:val="32"/>
          <w:szCs w:val="32"/>
          <w:lang w:eastAsia="zh-CN"/>
        </w:rPr>
        <w:t xml:space="preserve"> 学生在校期间依法享有下列权利：</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lastRenderedPageBreak/>
        <w:t>（一）公平接受学校教育，参加教学计划安排的各项活动，平等使用学校公共教育资源；</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（二）在思想品德、学业成绩等方面获得公正评价，完成学校规定学业后获得相应的学历证书；</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（三）按照国家和学校规定申请奖学金、助学金及助学贷款等各类资助，参加社会服务和勤工助学；</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（四）经学校批准，在校内组织、参加学生团体及文娱体育等活动；</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（五）法律法规规定的其他权利。</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第五十四条</w:t>
      </w:r>
      <w:r>
        <w:rPr>
          <w:rFonts w:ascii="方正仿宋_GBK" w:eastAsia="方正仿宋_GBK" w:hint="eastAsia"/>
          <w:sz w:val="32"/>
          <w:szCs w:val="32"/>
          <w:lang w:eastAsia="zh-CN"/>
        </w:rPr>
        <w:t xml:space="preserve"> 学生在校期间依法履行下列义务：</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（一）遵守宪法和法律，珍爱生命，诚实守信，养成良好的思想品德和行为习惯；</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（二）遵守学校规章制度和学生行为规范，爱护和合理使用学校教学资源和生活设施，维护学校名誉和利益；</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Ansi="仿宋" w:cs="仿宋" w:hint="eastAsia"/>
          <w:sz w:val="32"/>
          <w:szCs w:val="32"/>
          <w:lang w:eastAsia="zh-CN"/>
        </w:rPr>
        <w:t>（三）参</w:t>
      </w:r>
      <w:r>
        <w:rPr>
          <w:rFonts w:ascii="方正仿宋_GBK" w:eastAsia="方正仿宋_GBK" w:hint="eastAsia"/>
          <w:sz w:val="32"/>
          <w:szCs w:val="32"/>
          <w:lang w:eastAsia="zh-CN"/>
        </w:rPr>
        <w:t>加学校人才培养方案规定的各项活动，努力学习，完成规定学业；</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（四）按规定交纳学费及有关费用，履行获得贷款、奖学金及助学金的相应义务；</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（五）法律法规规定的其他义务。</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第五十五条</w:t>
      </w:r>
      <w:r>
        <w:rPr>
          <w:rFonts w:ascii="方正仿宋_GBK" w:eastAsia="方正仿宋_GBK" w:hint="eastAsia"/>
          <w:sz w:val="32"/>
          <w:szCs w:val="32"/>
          <w:lang w:eastAsia="zh-CN"/>
        </w:rPr>
        <w:t xml:space="preserve"> 学生在规定学习年限内，修完教学计划规定的内容，达到毕业要求，学校发给毕业证书。</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第五十六条</w:t>
      </w:r>
      <w:r>
        <w:rPr>
          <w:rFonts w:ascii="方正仿宋_GBK" w:eastAsia="方正仿宋_GBK" w:hint="eastAsia"/>
          <w:sz w:val="32"/>
          <w:szCs w:val="32"/>
          <w:lang w:eastAsia="zh-CN"/>
        </w:rPr>
        <w:t xml:space="preserve"> 学校对取得突出成绩和为学校争得荣誉的学生</w:t>
      </w:r>
      <w:r>
        <w:rPr>
          <w:rFonts w:ascii="方正仿宋_GBK" w:eastAsia="方正仿宋_GBK" w:hint="eastAsia"/>
          <w:sz w:val="32"/>
          <w:szCs w:val="32"/>
          <w:lang w:eastAsia="zh-CN"/>
        </w:rPr>
        <w:lastRenderedPageBreak/>
        <w:t>集体或个人进行表彰 奖励；对违纪行为学生给予相应的处分。</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第五十七条</w:t>
      </w:r>
      <w:r>
        <w:rPr>
          <w:rFonts w:ascii="方正仿宋_GBK" w:eastAsia="方正仿宋_GBK" w:hint="eastAsia"/>
          <w:sz w:val="32"/>
          <w:szCs w:val="32"/>
          <w:lang w:eastAsia="zh-CN"/>
        </w:rPr>
        <w:t xml:space="preserve"> 学校支持学生在本校自愿组建学生社团，在学校的引导和管理下开展学术、科技、文化、艺术、体育等活动，各类活动应遵守学校有关规章制度。</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第五十八条</w:t>
      </w:r>
      <w:r>
        <w:rPr>
          <w:rFonts w:ascii="方正仿宋_GBK" w:eastAsia="方正仿宋_GBK" w:hint="eastAsia"/>
          <w:sz w:val="32"/>
          <w:szCs w:val="32"/>
          <w:lang w:eastAsia="zh-CN"/>
        </w:rPr>
        <w:t xml:space="preserve"> 学校建立和完善学生的资助体系和勤工助学制度，资助经济困难学生完成学业，对学习优秀学生进行奖励。</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第五十九条</w:t>
      </w:r>
      <w:r>
        <w:rPr>
          <w:rFonts w:ascii="方正仿宋_GBK" w:eastAsia="方正仿宋_GBK" w:hint="eastAsia"/>
          <w:sz w:val="32"/>
          <w:szCs w:val="32"/>
          <w:lang w:eastAsia="zh-CN"/>
        </w:rPr>
        <w:t xml:space="preserve"> 学校建立和完善学生权利保护机制，设置学生申诉委员会，受理和处理学生提出的申诉，维护学生合法权益。</w:t>
      </w:r>
    </w:p>
    <w:p w:rsidR="007D361B" w:rsidRDefault="007D361B">
      <w:pPr>
        <w:widowControl w:val="0"/>
        <w:tabs>
          <w:tab w:val="left" w:pos="7560"/>
          <w:tab w:val="left" w:pos="9040"/>
        </w:tabs>
        <w:spacing w:line="594" w:lineRule="exact"/>
        <w:ind w:firstLineChars="177" w:firstLine="566"/>
        <w:rPr>
          <w:rFonts w:ascii="方正仿宋_GBK" w:eastAsia="方正仿宋_GBK"/>
          <w:sz w:val="32"/>
          <w:szCs w:val="32"/>
          <w:lang w:eastAsia="zh-CN"/>
        </w:rPr>
      </w:pPr>
    </w:p>
    <w:p w:rsidR="007D361B" w:rsidRDefault="00A22E1F">
      <w:pPr>
        <w:pStyle w:val="a3"/>
        <w:spacing w:line="594" w:lineRule="exact"/>
        <w:jc w:val="center"/>
        <w:rPr>
          <w:rFonts w:ascii="方正黑体_GBK" w:eastAsia="方正黑体_GBK"/>
          <w:b/>
          <w:sz w:val="32"/>
          <w:szCs w:val="32"/>
          <w:lang w:eastAsia="zh-CN"/>
        </w:rPr>
      </w:pPr>
      <w:r>
        <w:rPr>
          <w:rFonts w:ascii="方正黑体_GBK" w:eastAsia="方正黑体_GBK" w:hint="eastAsia"/>
          <w:b/>
          <w:sz w:val="32"/>
          <w:szCs w:val="32"/>
          <w:lang w:eastAsia="zh-CN"/>
        </w:rPr>
        <w:t>第八章 经费、资产和财务管理</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第六十条</w:t>
      </w:r>
      <w:r>
        <w:rPr>
          <w:rFonts w:ascii="方正仿宋_GBK" w:eastAsia="方正仿宋_GBK" w:hint="eastAsia"/>
          <w:sz w:val="32"/>
          <w:szCs w:val="32"/>
          <w:lang w:eastAsia="zh-CN"/>
        </w:rPr>
        <w:t xml:space="preserve"> 学校办学经费的来源为：</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（一）举办者投入；</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（二）依法取得的学费、住宿费收入；</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（三）财政补助收入；</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（四）社会捐赠；</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（五）其他合法收入。</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学校对举办者投入、学费和住宿费收入、财政补助收入、受赠的财产以及办学积累，依法享有法人财产权。任何单位和个人不得侵占、私分或挪用学校的资产。</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第六十一条</w:t>
      </w:r>
      <w:r>
        <w:rPr>
          <w:rFonts w:ascii="方正仿宋_GBK" w:eastAsia="方正仿宋_GBK" w:hint="eastAsia"/>
          <w:sz w:val="32"/>
          <w:szCs w:val="32"/>
          <w:lang w:eastAsia="zh-CN"/>
        </w:rPr>
        <w:t xml:space="preserve"> 学校的办学经费主要用于：</w:t>
      </w:r>
    </w:p>
    <w:p w:rsidR="007D361B" w:rsidRDefault="00A22E1F">
      <w:pPr>
        <w:pStyle w:val="a3"/>
        <w:widowControl w:val="0"/>
        <w:tabs>
          <w:tab w:val="left" w:pos="7560"/>
          <w:tab w:val="left" w:pos="9040"/>
        </w:tabs>
        <w:spacing w:line="594" w:lineRule="exact"/>
        <w:ind w:firstLineChars="177" w:firstLine="566"/>
        <w:jc w:val="both"/>
        <w:rPr>
          <w:rFonts w:ascii="方正仿宋_GBK" w:eastAsia="方正仿宋_GBK"/>
          <w:sz w:val="32"/>
          <w:szCs w:val="32"/>
          <w:lang w:eastAsia="zh-CN"/>
        </w:rPr>
      </w:pPr>
      <w:r>
        <w:rPr>
          <w:rFonts w:ascii="方正仿宋_GBK" w:eastAsia="方正仿宋_GBK" w:hint="eastAsia"/>
          <w:sz w:val="32"/>
          <w:szCs w:val="32"/>
          <w:lang w:eastAsia="zh-CN"/>
        </w:rPr>
        <w:t>（一）学校的成本性开支。主要包括教育教学活动成本、管理费用及其他费；</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lastRenderedPageBreak/>
        <w:t>（二）学校的建设、维护和教学设备的添置、更新等；</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（三）用于学校相关事业的发展。</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第六十二条</w:t>
      </w:r>
      <w:r>
        <w:rPr>
          <w:rFonts w:ascii="方正仿宋_GBK" w:eastAsia="方正仿宋_GBK" w:hint="eastAsia"/>
          <w:sz w:val="32"/>
          <w:szCs w:val="32"/>
          <w:lang w:eastAsia="zh-CN"/>
        </w:rPr>
        <w:t xml:space="preserve"> 学校收取学费及其他费用的项目和标准由学校依据国家有关法规提出，报有关部门批准后执行，并进行公示。</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第六十三条</w:t>
      </w:r>
      <w:r>
        <w:rPr>
          <w:rFonts w:ascii="方正仿宋_GBK" w:eastAsia="方正仿宋_GBK" w:hint="eastAsia"/>
          <w:sz w:val="32"/>
          <w:szCs w:val="32"/>
          <w:lang w:eastAsia="zh-CN"/>
        </w:rPr>
        <w:t xml:space="preserve"> 学校依照《中华人民共和国会计法》和国家统一的会计制度，配置 专职财会人员，执行《民间非营利组织会计制度》和《重庆市民办学校财务管理 办法》，建立财务、会计制度和资产管理制度，并按国家有关规定设置会计账簿，进行会计核算、编制财务会计报告，保证会计资料合法、真实、准确、完整。</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noProof/>
          <w:sz w:val="32"/>
          <w:szCs w:val="32"/>
          <w:lang w:eastAsia="zh-CN"/>
        </w:rPr>
        <w:drawing>
          <wp:anchor distT="0" distB="0" distL="0" distR="0" simplePos="0" relativeHeight="251660288" behindDoc="1" locked="0" layoutInCell="1" allowOverlap="1">
            <wp:simplePos x="0" y="0"/>
            <wp:positionH relativeFrom="column">
              <wp:posOffset>6287135</wp:posOffset>
            </wp:positionH>
            <wp:positionV relativeFrom="paragraph">
              <wp:posOffset>338455</wp:posOffset>
            </wp:positionV>
            <wp:extent cx="46355" cy="953135"/>
            <wp:effectExtent l="0" t="0" r="10795" b="18415"/>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9"/>
                    <a:stretch>
                      <a:fillRect/>
                    </a:stretch>
                  </pic:blipFill>
                  <pic:spPr>
                    <a:xfrm>
                      <a:off x="0" y="0"/>
                      <a:ext cx="46573" cy="952917"/>
                    </a:xfrm>
                    <a:prstGeom prst="rect">
                      <a:avLst/>
                    </a:prstGeom>
                  </pic:spPr>
                </pic:pic>
              </a:graphicData>
            </a:graphic>
          </wp:anchor>
        </w:drawing>
      </w:r>
      <w:r>
        <w:rPr>
          <w:rFonts w:ascii="方正楷体_GBK" w:eastAsia="方正楷体_GBK" w:hint="eastAsia"/>
          <w:b/>
          <w:sz w:val="32"/>
          <w:szCs w:val="32"/>
          <w:lang w:eastAsia="zh-CN"/>
        </w:rPr>
        <w:t>第六十四条</w:t>
      </w:r>
      <w:r>
        <w:rPr>
          <w:rFonts w:ascii="方正仿宋_GBK" w:eastAsia="方正仿宋_GBK" w:hint="eastAsia"/>
          <w:sz w:val="32"/>
          <w:szCs w:val="32"/>
          <w:lang w:eastAsia="zh-CN"/>
        </w:rPr>
        <w:t xml:space="preserve"> 学校的财务管理按照国家有关法律法规及国家教育部和财政部关于社会力量办学的财务规定执行，遵守重庆市民办学校财务管理有关规定，接受 当地政府和相关职能部门的管理、监督，实行统一领导、年度预算、跨年度平衡、 集中核算、分级负责的财务管理体制，并据此制定学校的财务管理制度，依法公开财务信息。学校在每个会计年度结束时制作财务会计报告，委托具有合法资质的会计师事务所依法进行年度财务审计，公布审计结果并报审批机关备案。</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第六十五条</w:t>
      </w:r>
      <w:r>
        <w:rPr>
          <w:rFonts w:ascii="方正仿宋_GBK" w:eastAsia="方正仿宋_GBK" w:hint="eastAsia"/>
          <w:sz w:val="32"/>
          <w:szCs w:val="32"/>
          <w:lang w:eastAsia="zh-CN"/>
        </w:rPr>
        <w:t xml:space="preserve"> 学校建立财务会计报告制度。财务会计报告分年度财务会计报告和中期财务会计报告。财务会计报告中的财务会计报表至少包括以下三种表格：</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（一）资产负债表；</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（二）业务活动表；</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lastRenderedPageBreak/>
        <w:t>（三）现金流量表。</w:t>
      </w:r>
    </w:p>
    <w:p w:rsidR="007D361B" w:rsidRDefault="007D361B">
      <w:pPr>
        <w:widowControl w:val="0"/>
        <w:tabs>
          <w:tab w:val="left" w:pos="7560"/>
          <w:tab w:val="left" w:pos="9040"/>
        </w:tabs>
        <w:spacing w:line="594" w:lineRule="exact"/>
        <w:rPr>
          <w:rFonts w:ascii="方正仿宋_GBK" w:eastAsia="方正仿宋_GBK"/>
          <w:sz w:val="32"/>
          <w:szCs w:val="32"/>
          <w:lang w:eastAsia="zh-CN"/>
        </w:rPr>
      </w:pPr>
    </w:p>
    <w:p w:rsidR="007D361B" w:rsidRDefault="00A22E1F">
      <w:pPr>
        <w:pStyle w:val="a3"/>
        <w:spacing w:line="594" w:lineRule="exact"/>
        <w:jc w:val="center"/>
        <w:rPr>
          <w:rFonts w:ascii="方正黑体_GBK" w:eastAsia="方正黑体_GBK"/>
          <w:b/>
          <w:sz w:val="32"/>
          <w:szCs w:val="32"/>
          <w:lang w:eastAsia="zh-CN"/>
        </w:rPr>
      </w:pPr>
      <w:r>
        <w:rPr>
          <w:rFonts w:ascii="方正黑体_GBK" w:eastAsia="方正黑体_GBK" w:hint="eastAsia"/>
          <w:b/>
          <w:sz w:val="32"/>
          <w:szCs w:val="32"/>
          <w:lang w:eastAsia="zh-CN"/>
        </w:rPr>
        <w:t>第九章 学校标识</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第六十六条</w:t>
      </w:r>
      <w:r>
        <w:rPr>
          <w:rFonts w:ascii="方正仿宋_GBK" w:eastAsia="方正仿宋_GBK" w:hint="eastAsia"/>
          <w:sz w:val="32"/>
          <w:szCs w:val="32"/>
          <w:lang w:eastAsia="zh-CN"/>
        </w:rPr>
        <w:t xml:space="preserve"> 校徽</w:t>
      </w:r>
    </w:p>
    <w:p w:rsidR="007D361B" w:rsidRDefault="00A22E1F">
      <w:pPr>
        <w:pStyle w:val="a3"/>
        <w:widowControl w:val="0"/>
        <w:tabs>
          <w:tab w:val="left" w:pos="7560"/>
          <w:tab w:val="left" w:pos="9040"/>
        </w:tabs>
        <w:spacing w:line="594" w:lineRule="exact"/>
        <w:ind w:firstLineChars="200" w:firstLine="640"/>
        <w:rPr>
          <w:rFonts w:ascii="方正仿宋_GBK" w:eastAsia="方正仿宋_GBK"/>
          <w:sz w:val="32"/>
          <w:szCs w:val="32"/>
          <w:lang w:eastAsia="zh-CN"/>
        </w:rPr>
      </w:pPr>
      <w:r>
        <w:rPr>
          <w:rFonts w:ascii="方正仿宋_GBK" w:eastAsia="方正仿宋_GBK" w:hint="eastAsia"/>
          <w:sz w:val="32"/>
          <w:szCs w:val="32"/>
          <w:lang w:eastAsia="zh-CN"/>
        </w:rPr>
        <w:t>（一）图案</w:t>
      </w:r>
    </w:p>
    <w:p w:rsidR="007D361B" w:rsidRDefault="00A22E1F">
      <w:pPr>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noProof/>
          <w:position w:val="-65"/>
          <w:sz w:val="32"/>
          <w:szCs w:val="32"/>
          <w:lang w:eastAsia="zh-CN"/>
        </w:rPr>
        <w:drawing>
          <wp:anchor distT="0" distB="0" distL="114300" distR="114300" simplePos="0" relativeHeight="251661312" behindDoc="0" locked="0" layoutInCell="1" allowOverlap="1">
            <wp:simplePos x="0" y="0"/>
            <wp:positionH relativeFrom="column">
              <wp:posOffset>443865</wp:posOffset>
            </wp:positionH>
            <wp:positionV relativeFrom="paragraph">
              <wp:posOffset>132080</wp:posOffset>
            </wp:positionV>
            <wp:extent cx="1739900" cy="1784985"/>
            <wp:effectExtent l="0" t="0" r="0" b="5715"/>
            <wp:wrapSquare wrapText="bothSides"/>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0">
                      <a:extLst>
                        <a:ext uri="{28A0092B-C50C-407E-A947-70E740481C1C}">
                          <a14:useLocalDpi xmlns:a14="http://schemas.microsoft.com/office/drawing/2010/main" val="0"/>
                        </a:ext>
                      </a:extLst>
                    </a:blip>
                    <a:stretch>
                      <a:fillRect/>
                    </a:stretch>
                  </pic:blipFill>
                  <pic:spPr>
                    <a:xfrm>
                      <a:off x="0" y="0"/>
                      <a:ext cx="1739900" cy="1784985"/>
                    </a:xfrm>
                    <a:prstGeom prst="rect">
                      <a:avLst/>
                    </a:prstGeom>
                  </pic:spPr>
                </pic:pic>
              </a:graphicData>
            </a:graphic>
          </wp:anchor>
        </w:drawing>
      </w:r>
    </w:p>
    <w:p w:rsidR="007D361B" w:rsidRDefault="007D361B">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p>
    <w:p w:rsidR="007D361B" w:rsidRDefault="007D361B">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p>
    <w:p w:rsidR="007D361B" w:rsidRDefault="007D361B">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p>
    <w:p w:rsidR="007D361B" w:rsidRDefault="007D361B">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p>
    <w:p w:rsidR="007D361B" w:rsidRDefault="007D361B">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p>
    <w:p w:rsidR="007D361B" w:rsidRDefault="00A22E1F">
      <w:pPr>
        <w:pStyle w:val="a3"/>
        <w:widowControl w:val="0"/>
        <w:tabs>
          <w:tab w:val="left" w:pos="7560"/>
          <w:tab w:val="left" w:pos="9040"/>
        </w:tabs>
        <w:spacing w:line="594" w:lineRule="exact"/>
        <w:ind w:firstLineChars="200" w:firstLine="640"/>
        <w:jc w:val="both"/>
        <w:rPr>
          <w:rFonts w:ascii="方正仿宋_GBK" w:eastAsia="方正仿宋_GBK"/>
          <w:sz w:val="32"/>
          <w:szCs w:val="32"/>
          <w:lang w:eastAsia="zh-CN"/>
        </w:rPr>
      </w:pPr>
      <w:r>
        <w:rPr>
          <w:rFonts w:ascii="方正仿宋_GBK" w:eastAsia="方正仿宋_GBK" w:hint="eastAsia"/>
          <w:sz w:val="32"/>
          <w:szCs w:val="32"/>
          <w:lang w:eastAsia="zh-CN"/>
        </w:rPr>
        <w:t>（二）释义</w:t>
      </w:r>
    </w:p>
    <w:p w:rsidR="007D361B" w:rsidRPr="00144B3D" w:rsidRDefault="00A22E1F">
      <w:pPr>
        <w:pStyle w:val="a3"/>
        <w:widowControl w:val="0"/>
        <w:tabs>
          <w:tab w:val="left" w:pos="7560"/>
          <w:tab w:val="left" w:pos="9040"/>
        </w:tabs>
        <w:spacing w:line="594" w:lineRule="exact"/>
        <w:ind w:firstLineChars="177" w:firstLine="566"/>
        <w:rPr>
          <w:rFonts w:ascii="Times New Roman" w:eastAsia="方正仿宋_GBK" w:hAnsi="Times New Roman" w:cs="Times New Roman"/>
          <w:sz w:val="32"/>
          <w:szCs w:val="32"/>
          <w:lang w:eastAsia="zh-CN"/>
        </w:rPr>
      </w:pPr>
      <w:r w:rsidRPr="00144B3D">
        <w:rPr>
          <w:rFonts w:ascii="Times New Roman" w:eastAsia="方正仿宋_GBK" w:hAnsi="Times New Roman" w:cs="Times New Roman"/>
          <w:sz w:val="32"/>
          <w:szCs w:val="32"/>
          <w:lang w:eastAsia="zh-CN"/>
        </w:rPr>
        <w:t>1.</w:t>
      </w:r>
      <w:r w:rsidRPr="00144B3D">
        <w:rPr>
          <w:rFonts w:ascii="Times New Roman" w:eastAsia="方正仿宋_GBK" w:hAnsi="Times New Roman" w:cs="Times New Roman"/>
          <w:sz w:val="32"/>
          <w:szCs w:val="32"/>
          <w:lang w:eastAsia="zh-CN"/>
        </w:rPr>
        <w:t>构图设计：以代表重庆电信职业学院</w:t>
      </w:r>
      <w:r w:rsidRPr="00144B3D">
        <w:rPr>
          <w:rFonts w:ascii="Times New Roman" w:eastAsia="方正仿宋_GBK" w:hAnsi="Times New Roman" w:cs="Times New Roman"/>
          <w:sz w:val="32"/>
          <w:szCs w:val="32"/>
          <w:lang w:eastAsia="zh-CN"/>
        </w:rPr>
        <w:t>“</w:t>
      </w:r>
      <w:r w:rsidRPr="00144B3D">
        <w:rPr>
          <w:rFonts w:ascii="Times New Roman" w:eastAsia="方正仿宋_GBK" w:hAnsi="Times New Roman" w:cs="Times New Roman"/>
          <w:sz w:val="32"/>
          <w:szCs w:val="32"/>
          <w:lang w:eastAsia="zh-CN"/>
        </w:rPr>
        <w:t>电子信息</w:t>
      </w:r>
      <w:r w:rsidRPr="00144B3D">
        <w:rPr>
          <w:rFonts w:ascii="Times New Roman" w:eastAsia="方正仿宋_GBK" w:hAnsi="Times New Roman" w:cs="Times New Roman"/>
          <w:sz w:val="32"/>
          <w:szCs w:val="32"/>
          <w:lang w:eastAsia="zh-CN"/>
        </w:rPr>
        <w:t>”“</w:t>
      </w:r>
      <w:r w:rsidRPr="00144B3D">
        <w:rPr>
          <w:rFonts w:ascii="Times New Roman" w:eastAsia="方正仿宋_GBK" w:hAnsi="Times New Roman" w:cs="Times New Roman"/>
          <w:sz w:val="32"/>
          <w:szCs w:val="32"/>
          <w:lang w:eastAsia="zh-CN"/>
        </w:rPr>
        <w:t>服务外包</w:t>
      </w:r>
      <w:r w:rsidRPr="00144B3D">
        <w:rPr>
          <w:rFonts w:ascii="Times New Roman" w:eastAsia="方正仿宋_GBK" w:hAnsi="Times New Roman" w:cs="Times New Roman"/>
          <w:sz w:val="32"/>
          <w:szCs w:val="32"/>
          <w:lang w:eastAsia="zh-CN"/>
        </w:rPr>
        <w:t>”</w:t>
      </w:r>
      <w:r w:rsidRPr="00144B3D">
        <w:rPr>
          <w:rFonts w:ascii="Times New Roman" w:eastAsia="方正仿宋_GBK" w:hAnsi="Times New Roman" w:cs="Times New Roman"/>
          <w:sz w:val="32"/>
          <w:szCs w:val="32"/>
          <w:lang w:eastAsia="zh-CN"/>
        </w:rPr>
        <w:t>办学定位的</w:t>
      </w:r>
      <w:r w:rsidRPr="00144B3D">
        <w:rPr>
          <w:rFonts w:ascii="Times New Roman" w:eastAsia="方正仿宋_GBK" w:hAnsi="Times New Roman" w:cs="Times New Roman"/>
          <w:sz w:val="32"/>
          <w:szCs w:val="32"/>
          <w:lang w:eastAsia="zh-CN"/>
        </w:rPr>
        <w:t>“IT”</w:t>
      </w:r>
      <w:r w:rsidRPr="00144B3D">
        <w:rPr>
          <w:rFonts w:ascii="Times New Roman" w:eastAsia="方正仿宋_GBK" w:hAnsi="Times New Roman" w:cs="Times New Roman"/>
          <w:sz w:val="32"/>
          <w:szCs w:val="32"/>
          <w:lang w:eastAsia="zh-CN"/>
        </w:rPr>
        <w:t>为主体，上书</w:t>
      </w:r>
      <w:r w:rsidRPr="00144B3D">
        <w:rPr>
          <w:rFonts w:ascii="Times New Roman" w:eastAsia="方正仿宋_GBK" w:hAnsi="Times New Roman" w:cs="Times New Roman"/>
          <w:sz w:val="32"/>
          <w:szCs w:val="32"/>
          <w:lang w:eastAsia="zh-CN"/>
        </w:rPr>
        <w:t>“</w:t>
      </w:r>
      <w:r w:rsidRPr="00144B3D">
        <w:rPr>
          <w:rFonts w:ascii="Times New Roman" w:eastAsia="方正仿宋_GBK" w:hAnsi="Times New Roman" w:cs="Times New Roman"/>
          <w:sz w:val="32"/>
          <w:szCs w:val="32"/>
          <w:lang w:eastAsia="zh-CN"/>
        </w:rPr>
        <w:t>重庆电信职业学院</w:t>
      </w:r>
      <w:r w:rsidRPr="00144B3D">
        <w:rPr>
          <w:rFonts w:ascii="Times New Roman" w:eastAsia="方正仿宋_GBK" w:hAnsi="Times New Roman" w:cs="Times New Roman"/>
          <w:sz w:val="32"/>
          <w:szCs w:val="32"/>
          <w:lang w:eastAsia="zh-CN"/>
        </w:rPr>
        <w:t>”</w:t>
      </w:r>
      <w:r w:rsidRPr="00144B3D">
        <w:rPr>
          <w:rFonts w:ascii="Times New Roman" w:eastAsia="方正仿宋_GBK" w:hAnsi="Times New Roman" w:cs="Times New Roman"/>
          <w:sz w:val="32"/>
          <w:szCs w:val="32"/>
          <w:lang w:eastAsia="zh-CN"/>
        </w:rPr>
        <w:t>校名，下书校名的英文全称，整体构成一圆</w:t>
      </w:r>
      <w:r w:rsidRPr="00144B3D">
        <w:rPr>
          <w:rFonts w:ascii="Times New Roman" w:eastAsia="方正仿宋_GBK" w:hAnsi="Times New Roman" w:cs="Times New Roman"/>
          <w:sz w:val="32"/>
          <w:szCs w:val="32"/>
          <w:lang w:eastAsia="zh-CN"/>
        </w:rPr>
        <w:t xml:space="preserve"> </w:t>
      </w:r>
      <w:r w:rsidRPr="00144B3D">
        <w:rPr>
          <w:rFonts w:ascii="Times New Roman" w:eastAsia="方正仿宋_GBK" w:hAnsi="Times New Roman" w:cs="Times New Roman"/>
          <w:sz w:val="32"/>
          <w:szCs w:val="32"/>
          <w:lang w:eastAsia="zh-CN"/>
        </w:rPr>
        <w:t>形图案。</w:t>
      </w:r>
    </w:p>
    <w:p w:rsidR="007D361B" w:rsidRPr="00144B3D" w:rsidRDefault="00A22E1F">
      <w:pPr>
        <w:pStyle w:val="a3"/>
        <w:widowControl w:val="0"/>
        <w:tabs>
          <w:tab w:val="left" w:pos="7560"/>
          <w:tab w:val="left" w:pos="9040"/>
        </w:tabs>
        <w:spacing w:line="594" w:lineRule="exact"/>
        <w:ind w:firstLineChars="177" w:firstLine="566"/>
        <w:rPr>
          <w:rFonts w:ascii="Times New Roman" w:eastAsia="方正仿宋_GBK" w:hAnsi="Times New Roman" w:cs="Times New Roman"/>
          <w:sz w:val="32"/>
          <w:szCs w:val="32"/>
          <w:lang w:eastAsia="zh-CN"/>
        </w:rPr>
      </w:pPr>
      <w:r w:rsidRPr="00144B3D">
        <w:rPr>
          <w:rFonts w:ascii="Times New Roman" w:eastAsia="方正仿宋_GBK" w:hAnsi="Times New Roman" w:cs="Times New Roman"/>
          <w:sz w:val="32"/>
          <w:szCs w:val="32"/>
          <w:lang w:eastAsia="zh-CN"/>
        </w:rPr>
        <w:t>2.</w:t>
      </w:r>
      <w:r w:rsidRPr="00144B3D">
        <w:rPr>
          <w:rFonts w:ascii="Times New Roman" w:eastAsia="方正仿宋_GBK" w:hAnsi="Times New Roman" w:cs="Times New Roman"/>
          <w:sz w:val="32"/>
          <w:szCs w:val="32"/>
          <w:lang w:eastAsia="zh-CN"/>
        </w:rPr>
        <w:t>寓意设计：校标中心图案</w:t>
      </w:r>
      <w:r w:rsidRPr="00144B3D">
        <w:rPr>
          <w:rFonts w:ascii="Times New Roman" w:eastAsia="方正仿宋_GBK" w:hAnsi="Times New Roman" w:cs="Times New Roman"/>
          <w:sz w:val="32"/>
          <w:szCs w:val="32"/>
          <w:lang w:eastAsia="zh-CN"/>
        </w:rPr>
        <w:t>“IT”</w:t>
      </w:r>
      <w:r w:rsidRPr="00144B3D">
        <w:rPr>
          <w:rFonts w:ascii="Times New Roman" w:eastAsia="方正仿宋_GBK" w:hAnsi="Times New Roman" w:cs="Times New Roman"/>
          <w:sz w:val="32"/>
          <w:szCs w:val="32"/>
          <w:lang w:eastAsia="zh-CN"/>
        </w:rPr>
        <w:t>，体现了学校的办学定位；经变化的代表互联网的圆弧</w:t>
      </w:r>
      <w:r w:rsidRPr="00144B3D">
        <w:rPr>
          <w:rFonts w:ascii="Times New Roman" w:eastAsia="方正仿宋_GBK" w:hAnsi="Times New Roman" w:cs="Times New Roman"/>
          <w:sz w:val="32"/>
          <w:szCs w:val="32"/>
          <w:lang w:eastAsia="zh-CN"/>
        </w:rPr>
        <w:t>“E”</w:t>
      </w:r>
      <w:r w:rsidRPr="00144B3D">
        <w:rPr>
          <w:rFonts w:ascii="Times New Roman" w:eastAsia="方正仿宋_GBK" w:hAnsi="Times New Roman" w:cs="Times New Roman"/>
          <w:sz w:val="32"/>
          <w:szCs w:val="32"/>
          <w:lang w:eastAsia="zh-CN"/>
        </w:rPr>
        <w:t>字母环绕</w:t>
      </w:r>
      <w:r w:rsidRPr="00144B3D">
        <w:rPr>
          <w:rFonts w:ascii="Times New Roman" w:eastAsia="方正仿宋_GBK" w:hAnsi="Times New Roman" w:cs="Times New Roman"/>
          <w:sz w:val="32"/>
          <w:szCs w:val="32"/>
          <w:lang w:eastAsia="zh-CN"/>
        </w:rPr>
        <w:t>“IT”</w:t>
      </w:r>
      <w:r w:rsidRPr="00144B3D">
        <w:rPr>
          <w:rFonts w:ascii="Times New Roman" w:eastAsia="方正仿宋_GBK" w:hAnsi="Times New Roman" w:cs="Times New Roman"/>
          <w:sz w:val="32"/>
          <w:szCs w:val="32"/>
          <w:lang w:eastAsia="zh-CN"/>
        </w:rPr>
        <w:t>组合，象征电子信息、服务外包与世界联系在一起，体现了学校专业面向、开拓创新精神和国际视野。圆形的图案象征着团结和谐，体现学校</w:t>
      </w:r>
      <w:r w:rsidRPr="00144B3D">
        <w:rPr>
          <w:rFonts w:ascii="Times New Roman" w:eastAsia="方正仿宋_GBK" w:hAnsi="Times New Roman" w:cs="Times New Roman"/>
          <w:sz w:val="32"/>
          <w:szCs w:val="32"/>
          <w:lang w:eastAsia="zh-CN"/>
        </w:rPr>
        <w:t>“</w:t>
      </w:r>
      <w:r w:rsidRPr="00144B3D">
        <w:rPr>
          <w:rFonts w:ascii="Times New Roman" w:eastAsia="方正仿宋_GBK" w:hAnsi="Times New Roman" w:cs="Times New Roman"/>
          <w:sz w:val="32"/>
          <w:szCs w:val="32"/>
          <w:lang w:eastAsia="zh-CN"/>
        </w:rPr>
        <w:t>精技立业，诚信立人</w:t>
      </w:r>
      <w:r w:rsidRPr="00144B3D">
        <w:rPr>
          <w:rFonts w:ascii="Times New Roman" w:eastAsia="方正仿宋_GBK" w:hAnsi="Times New Roman" w:cs="Times New Roman"/>
          <w:sz w:val="32"/>
          <w:szCs w:val="32"/>
          <w:lang w:eastAsia="zh-CN"/>
        </w:rPr>
        <w:t>”</w:t>
      </w:r>
      <w:r w:rsidRPr="00144B3D">
        <w:rPr>
          <w:rFonts w:ascii="Times New Roman" w:eastAsia="方正仿宋_GBK" w:hAnsi="Times New Roman" w:cs="Times New Roman"/>
          <w:sz w:val="32"/>
          <w:szCs w:val="32"/>
          <w:lang w:eastAsia="zh-CN"/>
        </w:rPr>
        <w:t>的校训精神。</w:t>
      </w:r>
    </w:p>
    <w:p w:rsidR="007D361B" w:rsidRPr="00144B3D" w:rsidRDefault="00A22E1F">
      <w:pPr>
        <w:pStyle w:val="a3"/>
        <w:widowControl w:val="0"/>
        <w:tabs>
          <w:tab w:val="left" w:pos="7560"/>
          <w:tab w:val="left" w:pos="9040"/>
        </w:tabs>
        <w:spacing w:line="594" w:lineRule="exact"/>
        <w:ind w:firstLineChars="177" w:firstLine="566"/>
        <w:rPr>
          <w:rFonts w:ascii="Times New Roman" w:eastAsia="方正仿宋_GBK" w:hAnsi="Times New Roman" w:cs="Times New Roman"/>
          <w:sz w:val="32"/>
          <w:szCs w:val="32"/>
          <w:lang w:eastAsia="zh-CN"/>
        </w:rPr>
      </w:pPr>
      <w:r w:rsidRPr="00144B3D">
        <w:rPr>
          <w:rFonts w:ascii="Times New Roman" w:eastAsia="方正仿宋_GBK" w:hAnsi="Times New Roman" w:cs="Times New Roman"/>
          <w:sz w:val="32"/>
          <w:szCs w:val="32"/>
          <w:lang w:eastAsia="zh-CN"/>
        </w:rPr>
        <w:t>3.</w:t>
      </w:r>
      <w:r w:rsidRPr="00144B3D">
        <w:rPr>
          <w:rFonts w:ascii="Times New Roman" w:eastAsia="方正仿宋_GBK" w:hAnsi="Times New Roman" w:cs="Times New Roman"/>
          <w:sz w:val="32"/>
          <w:szCs w:val="32"/>
          <w:lang w:eastAsia="zh-CN"/>
        </w:rPr>
        <w:t>色彩设计：校徽的主颜色采用象征科学、理智与永恒的蓝色，或体现生命、繁荣的绿色。</w:t>
      </w:r>
    </w:p>
    <w:p w:rsidR="007D361B" w:rsidRPr="00144B3D" w:rsidRDefault="00A22E1F">
      <w:pPr>
        <w:pStyle w:val="a3"/>
        <w:widowControl w:val="0"/>
        <w:tabs>
          <w:tab w:val="left" w:pos="7560"/>
          <w:tab w:val="left" w:pos="9040"/>
        </w:tabs>
        <w:spacing w:line="594" w:lineRule="exact"/>
        <w:ind w:firstLineChars="177" w:firstLine="566"/>
        <w:rPr>
          <w:rFonts w:ascii="Times New Roman" w:eastAsia="方正仿宋_GBK" w:hAnsi="Times New Roman" w:cs="Times New Roman"/>
          <w:sz w:val="32"/>
          <w:szCs w:val="32"/>
        </w:rPr>
      </w:pPr>
      <w:r w:rsidRPr="00144B3D">
        <w:rPr>
          <w:rFonts w:ascii="Times New Roman" w:eastAsia="方正仿宋_GBK" w:hAnsi="Times New Roman" w:cs="Times New Roman"/>
          <w:sz w:val="32"/>
          <w:szCs w:val="32"/>
        </w:rPr>
        <w:lastRenderedPageBreak/>
        <w:t>4.</w:t>
      </w:r>
      <w:r w:rsidRPr="00144B3D">
        <w:rPr>
          <w:rFonts w:ascii="Times New Roman" w:eastAsia="方正仿宋_GBK" w:hAnsi="Times New Roman" w:cs="Times New Roman"/>
          <w:sz w:val="32"/>
          <w:szCs w:val="32"/>
        </w:rPr>
        <w:t>字体说明：圆形校标上部弧形中的汉字</w:t>
      </w:r>
      <w:r w:rsidRPr="00144B3D">
        <w:rPr>
          <w:rFonts w:ascii="Times New Roman" w:eastAsia="方正仿宋_GBK" w:hAnsi="Times New Roman" w:cs="Times New Roman"/>
          <w:sz w:val="32"/>
          <w:szCs w:val="32"/>
        </w:rPr>
        <w:t>“</w:t>
      </w:r>
      <w:r w:rsidRPr="00144B3D">
        <w:rPr>
          <w:rFonts w:ascii="Times New Roman" w:eastAsia="方正仿宋_GBK" w:hAnsi="Times New Roman" w:cs="Times New Roman"/>
          <w:sz w:val="32"/>
          <w:szCs w:val="32"/>
        </w:rPr>
        <w:t>重庆电信职业学院</w:t>
      </w:r>
      <w:r w:rsidRPr="00144B3D">
        <w:rPr>
          <w:rFonts w:ascii="Times New Roman" w:eastAsia="方正仿宋_GBK" w:hAnsi="Times New Roman" w:cs="Times New Roman"/>
          <w:sz w:val="32"/>
          <w:szCs w:val="32"/>
        </w:rPr>
        <w:t>”</w:t>
      </w:r>
      <w:r w:rsidRPr="00144B3D">
        <w:rPr>
          <w:rFonts w:ascii="Times New Roman" w:eastAsia="方正仿宋_GBK" w:hAnsi="Times New Roman" w:cs="Times New Roman"/>
          <w:sz w:val="32"/>
          <w:szCs w:val="32"/>
        </w:rPr>
        <w:t>为毛泽东手写体，是学校校名的标准字体；圆形校标下部弧形中的英文校名</w:t>
      </w:r>
      <w:r w:rsidRPr="00144B3D">
        <w:rPr>
          <w:rFonts w:ascii="Times New Roman" w:eastAsia="方正仿宋_GBK" w:hAnsi="Times New Roman" w:cs="Times New Roman"/>
          <w:sz w:val="32"/>
          <w:szCs w:val="32"/>
        </w:rPr>
        <w:t>“Chongqing  ElectronicInformation  College”</w:t>
      </w:r>
      <w:r w:rsidRPr="00144B3D">
        <w:rPr>
          <w:rFonts w:ascii="Times New Roman" w:eastAsia="方正仿宋_GBK" w:hAnsi="Times New Roman" w:cs="Times New Roman"/>
          <w:sz w:val="32"/>
          <w:szCs w:val="32"/>
        </w:rPr>
        <w:t>为标准大写印刷体。</w:t>
      </w:r>
    </w:p>
    <w:p w:rsidR="007D361B" w:rsidRDefault="007D361B">
      <w:pPr>
        <w:widowControl w:val="0"/>
        <w:tabs>
          <w:tab w:val="left" w:pos="7560"/>
          <w:tab w:val="left" w:pos="9040"/>
        </w:tabs>
        <w:spacing w:line="594" w:lineRule="exact"/>
        <w:rPr>
          <w:rFonts w:ascii="方正仿宋_GBK" w:eastAsia="方正仿宋_GBK"/>
          <w:sz w:val="32"/>
          <w:szCs w:val="32"/>
        </w:rPr>
      </w:pPr>
    </w:p>
    <w:p w:rsidR="007D361B" w:rsidRDefault="00A22E1F">
      <w:pPr>
        <w:pStyle w:val="a3"/>
        <w:spacing w:line="594" w:lineRule="exact"/>
        <w:jc w:val="center"/>
        <w:rPr>
          <w:rFonts w:ascii="方正黑体_GBK" w:eastAsia="方正黑体_GBK"/>
          <w:b/>
          <w:sz w:val="32"/>
          <w:szCs w:val="32"/>
          <w:lang w:eastAsia="zh-CN"/>
        </w:rPr>
      </w:pPr>
      <w:r>
        <w:rPr>
          <w:rFonts w:ascii="方正黑体_GBK" w:eastAsia="方正黑体_GBK" w:hint="eastAsia"/>
          <w:b/>
          <w:sz w:val="32"/>
          <w:szCs w:val="32"/>
          <w:lang w:eastAsia="zh-CN"/>
        </w:rPr>
        <w:t>第十章 学校变更与终止</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第六十七条</w:t>
      </w:r>
      <w:r>
        <w:rPr>
          <w:rFonts w:ascii="方正仿宋_GBK" w:eastAsia="方正仿宋_GBK" w:hint="eastAsia"/>
          <w:sz w:val="32"/>
          <w:szCs w:val="32"/>
          <w:lang w:eastAsia="zh-CN"/>
        </w:rPr>
        <w:t xml:space="preserve"> 学校举办者的变更须由举办者提出，经学校董事会决议，报审批机关核准。</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第六十八条</w:t>
      </w:r>
      <w:r>
        <w:rPr>
          <w:rFonts w:ascii="方正仿宋_GBK" w:eastAsia="方正仿宋_GBK" w:hint="eastAsia"/>
          <w:sz w:val="32"/>
          <w:szCs w:val="32"/>
          <w:lang w:eastAsia="zh-CN"/>
        </w:rPr>
        <w:t xml:space="preserve"> 学校名称、层次、类别的变更，由学校董事会报审批机关批准。</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第六十九条</w:t>
      </w:r>
      <w:r>
        <w:rPr>
          <w:rFonts w:ascii="方正仿宋_GBK" w:eastAsia="方正仿宋_GBK"/>
          <w:sz w:val="32"/>
          <w:szCs w:val="32"/>
          <w:lang w:eastAsia="zh-CN"/>
        </w:rPr>
        <w:t xml:space="preserve"> </w:t>
      </w:r>
      <w:r>
        <w:rPr>
          <w:rFonts w:ascii="方正仿宋_GBK" w:eastAsia="方正仿宋_GBK" w:hint="eastAsia"/>
          <w:sz w:val="32"/>
          <w:szCs w:val="32"/>
          <w:lang w:eastAsia="zh-CN"/>
        </w:rPr>
        <w:t>有下列情况之一的，学校应当终止并依法进行清算：</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（一）学校在不可抗拒的自然灾害、生源严重不足的情况下，董事会决定，经审批机关批准的；</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（二）被吊销办学许可证的；</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（三）因资不抵债无法继续办学的。</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 xml:space="preserve">第七十条 </w:t>
      </w:r>
      <w:r>
        <w:rPr>
          <w:rFonts w:ascii="方正楷体_GBK" w:eastAsia="方正楷体_GBK"/>
          <w:b/>
          <w:sz w:val="32"/>
          <w:szCs w:val="32"/>
          <w:lang w:eastAsia="zh-CN"/>
        </w:rPr>
        <w:t xml:space="preserve"> </w:t>
      </w:r>
      <w:r>
        <w:rPr>
          <w:rFonts w:ascii="方正仿宋_GBK" w:eastAsia="方正仿宋_GBK" w:hint="eastAsia"/>
          <w:sz w:val="32"/>
          <w:szCs w:val="32"/>
          <w:lang w:eastAsia="zh-CN"/>
        </w:rPr>
        <w:t>学校终止前，学校的财产按照下列顺序清偿：</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（一）应退受教育者学费、杂费和其他费用；</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（二）应发教职工的工资及应缴纳的社会保险费用；</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（三）偿还其他债务。</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学校清偿上述债务后的剩余财产，按照有关法律、行政法规的规定处理。学校终止办学后，将办学许可证和印章交回审批机</w:t>
      </w:r>
      <w:r>
        <w:rPr>
          <w:rFonts w:ascii="方正仿宋_GBK" w:eastAsia="方正仿宋_GBK" w:hint="eastAsia"/>
          <w:sz w:val="32"/>
          <w:szCs w:val="32"/>
          <w:lang w:eastAsia="zh-CN"/>
        </w:rPr>
        <w:lastRenderedPageBreak/>
        <w:t>关予以销毁，同时办理注销登记。</w:t>
      </w:r>
    </w:p>
    <w:p w:rsidR="007D361B" w:rsidRDefault="007D361B">
      <w:pPr>
        <w:widowControl w:val="0"/>
        <w:tabs>
          <w:tab w:val="left" w:pos="7560"/>
          <w:tab w:val="left" w:pos="9040"/>
        </w:tabs>
        <w:spacing w:line="594" w:lineRule="exact"/>
        <w:ind w:firstLineChars="177" w:firstLine="566"/>
        <w:rPr>
          <w:rFonts w:ascii="方正仿宋_GBK" w:eastAsia="方正仿宋_GBK"/>
          <w:sz w:val="32"/>
          <w:szCs w:val="32"/>
          <w:lang w:eastAsia="zh-CN"/>
        </w:rPr>
      </w:pPr>
    </w:p>
    <w:p w:rsidR="007D361B" w:rsidRDefault="00A22E1F">
      <w:pPr>
        <w:pStyle w:val="a3"/>
        <w:spacing w:line="594" w:lineRule="exact"/>
        <w:jc w:val="center"/>
        <w:rPr>
          <w:rFonts w:ascii="方正黑体_GBK" w:eastAsia="方正黑体_GBK"/>
          <w:b/>
          <w:sz w:val="32"/>
          <w:szCs w:val="32"/>
          <w:lang w:eastAsia="zh-CN"/>
        </w:rPr>
      </w:pPr>
      <w:r>
        <w:rPr>
          <w:rFonts w:ascii="方正黑体_GBK" w:eastAsia="方正黑体_GBK" w:hint="eastAsia"/>
          <w:b/>
          <w:sz w:val="32"/>
          <w:szCs w:val="32"/>
          <w:lang w:eastAsia="zh-CN"/>
        </w:rPr>
        <w:t>第十一章 章程修改程序</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第七十一条</w:t>
      </w:r>
      <w:r>
        <w:rPr>
          <w:rFonts w:ascii="方正仿宋_GBK" w:eastAsia="方正仿宋_GBK" w:hint="eastAsia"/>
          <w:sz w:val="32"/>
          <w:szCs w:val="32"/>
          <w:lang w:eastAsia="zh-CN"/>
        </w:rPr>
        <w:t xml:space="preserve"> 有以下几种情况之一，经董事会决议，修订学校章程：</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（一）章程依据的教育政策或法律法规发生变化；</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（二）学校举办者或学校管理体制发生变化；</w:t>
      </w:r>
    </w:p>
    <w:p w:rsidR="007D361B" w:rsidRDefault="00144B3D">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（三）学校的办学理念、办学目标发生变化；</w:t>
      </w:r>
    </w:p>
    <w:p w:rsidR="007D361B" w:rsidRDefault="00A22E1F">
      <w:pPr>
        <w:pStyle w:val="a3"/>
        <w:widowControl w:val="0"/>
        <w:tabs>
          <w:tab w:val="left" w:pos="7560"/>
          <w:tab w:val="left" w:pos="9040"/>
        </w:tabs>
        <w:spacing w:line="594" w:lineRule="exact"/>
        <w:ind w:firstLineChars="177" w:firstLine="566"/>
        <w:rPr>
          <w:rFonts w:ascii="方正仿宋_GBK" w:eastAsia="方正仿宋_GBK"/>
          <w:sz w:val="32"/>
          <w:szCs w:val="32"/>
          <w:lang w:eastAsia="zh-CN"/>
        </w:rPr>
      </w:pPr>
      <w:r>
        <w:rPr>
          <w:rFonts w:ascii="方正仿宋_GBK" w:eastAsia="方正仿宋_GBK" w:hint="eastAsia"/>
          <w:sz w:val="32"/>
          <w:szCs w:val="32"/>
          <w:lang w:eastAsia="zh-CN"/>
        </w:rPr>
        <w:t>（四）董事会决议的其他情形。</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第七十二条</w:t>
      </w:r>
      <w:r>
        <w:rPr>
          <w:rFonts w:ascii="方正仿宋_GBK" w:eastAsia="方正仿宋_GBK" w:hint="eastAsia"/>
          <w:sz w:val="32"/>
          <w:szCs w:val="32"/>
          <w:lang w:eastAsia="zh-CN"/>
        </w:rPr>
        <w:t xml:space="preserve"> 本章程的修改，由三分之一及以上的董事会成员提出，由三分之二及以上的董事会成员参加董事会会议进行表决，并经出席董事会会议的董事三分之二及以上表决同意后通过，报审批机关备案并向社会公告。</w:t>
      </w:r>
    </w:p>
    <w:p w:rsidR="007D361B" w:rsidRDefault="007D361B">
      <w:pPr>
        <w:pStyle w:val="a3"/>
        <w:spacing w:line="594" w:lineRule="exact"/>
        <w:jc w:val="center"/>
        <w:rPr>
          <w:rFonts w:ascii="方正黑体_GBK" w:eastAsia="方正黑体_GBK"/>
          <w:sz w:val="32"/>
          <w:szCs w:val="32"/>
          <w:lang w:eastAsia="zh-CN"/>
        </w:rPr>
      </w:pPr>
    </w:p>
    <w:p w:rsidR="007D361B" w:rsidRDefault="00A22E1F">
      <w:pPr>
        <w:pStyle w:val="a3"/>
        <w:spacing w:line="594" w:lineRule="exact"/>
        <w:jc w:val="center"/>
        <w:rPr>
          <w:rFonts w:ascii="方正黑体_GBK" w:eastAsia="方正黑体_GBK"/>
          <w:b/>
          <w:sz w:val="32"/>
          <w:szCs w:val="32"/>
          <w:lang w:eastAsia="zh-CN"/>
        </w:rPr>
      </w:pPr>
      <w:r>
        <w:rPr>
          <w:rFonts w:ascii="方正黑体_GBK" w:eastAsia="方正黑体_GBK" w:hint="eastAsia"/>
          <w:b/>
          <w:sz w:val="32"/>
          <w:szCs w:val="32"/>
          <w:lang w:eastAsia="zh-CN"/>
        </w:rPr>
        <w:t>第十二章 附则</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第七十三条</w:t>
      </w:r>
      <w:r>
        <w:rPr>
          <w:rFonts w:ascii="方正仿宋_GBK" w:eastAsia="方正仿宋_GBK" w:hint="eastAsia"/>
          <w:sz w:val="32"/>
          <w:szCs w:val="32"/>
          <w:lang w:eastAsia="zh-CN"/>
        </w:rPr>
        <w:t xml:space="preserve"> 本章程经董事会讨论通过，报重庆市教育委员会核准。</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第七十四条</w:t>
      </w:r>
      <w:r>
        <w:rPr>
          <w:rFonts w:ascii="方正仿宋_GBK" w:eastAsia="方正仿宋_GBK" w:hint="eastAsia"/>
          <w:sz w:val="32"/>
          <w:szCs w:val="32"/>
          <w:lang w:eastAsia="zh-CN"/>
        </w:rPr>
        <w:t xml:space="preserve"> 本章程与国家的法律、法规和上级政策相抵触时，以国家的法律、法规和政策为准。</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第七十五条</w:t>
      </w:r>
      <w:r>
        <w:rPr>
          <w:rFonts w:ascii="方正仿宋_GBK" w:eastAsia="方正仿宋_GBK" w:hint="eastAsia"/>
          <w:sz w:val="32"/>
          <w:szCs w:val="32"/>
          <w:lang w:eastAsia="zh-CN"/>
        </w:rPr>
        <w:t xml:space="preserve"> 章程是学校的基本规章，根据学校章程制定的学校管理条例、办法及实施细则等均应该符合章程精神，不得与章程相抵触。</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lastRenderedPageBreak/>
        <w:t>第七十六条</w:t>
      </w:r>
      <w:r>
        <w:rPr>
          <w:rFonts w:ascii="方正仿宋_GBK" w:eastAsia="方正仿宋_GBK" w:hint="eastAsia"/>
          <w:sz w:val="32"/>
          <w:szCs w:val="32"/>
          <w:lang w:eastAsia="zh-CN"/>
        </w:rPr>
        <w:t xml:space="preserve"> 本章程由董事会负责解释。</w:t>
      </w:r>
    </w:p>
    <w:p w:rsidR="007D361B" w:rsidRDefault="00A22E1F">
      <w:pPr>
        <w:pStyle w:val="a3"/>
        <w:widowControl w:val="0"/>
        <w:tabs>
          <w:tab w:val="left" w:pos="7560"/>
          <w:tab w:val="left" w:pos="9040"/>
        </w:tabs>
        <w:spacing w:line="594" w:lineRule="exact"/>
        <w:ind w:firstLineChars="177" w:firstLine="569"/>
        <w:rPr>
          <w:rFonts w:ascii="方正仿宋_GBK" w:eastAsia="方正仿宋_GBK"/>
          <w:sz w:val="32"/>
          <w:szCs w:val="32"/>
          <w:lang w:eastAsia="zh-CN"/>
        </w:rPr>
      </w:pPr>
      <w:r>
        <w:rPr>
          <w:rFonts w:ascii="方正楷体_GBK" w:eastAsia="方正楷体_GBK" w:hint="eastAsia"/>
          <w:b/>
          <w:sz w:val="32"/>
          <w:szCs w:val="32"/>
          <w:lang w:eastAsia="zh-CN"/>
        </w:rPr>
        <w:t>第七十七条</w:t>
      </w:r>
      <w:r>
        <w:rPr>
          <w:rFonts w:ascii="方正仿宋_GBK" w:eastAsia="方正仿宋_GBK" w:hint="eastAsia"/>
          <w:sz w:val="32"/>
          <w:szCs w:val="32"/>
          <w:lang w:eastAsia="zh-CN"/>
        </w:rPr>
        <w:t xml:space="preserve"> 本章程自核准之日起生效，公布之日起施行。</w:t>
      </w:r>
    </w:p>
    <w:sectPr w:rsidR="007D361B" w:rsidSect="00961229">
      <w:footerReference w:type="default" r:id="rId11"/>
      <w:pgSz w:w="11906" w:h="16838"/>
      <w:pgMar w:top="1985" w:right="1446" w:bottom="1644" w:left="1446"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0F7" w:rsidRDefault="008B20F7">
      <w:r>
        <w:separator/>
      </w:r>
    </w:p>
  </w:endnote>
  <w:endnote w:type="continuationSeparator" w:id="0">
    <w:p w:rsidR="008B20F7" w:rsidRDefault="008B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595303"/>
      <w:docPartObj>
        <w:docPartGallery w:val="Page Numbers (Bottom of Page)"/>
        <w:docPartUnique/>
      </w:docPartObj>
    </w:sdtPr>
    <w:sdtContent>
      <w:p w:rsidR="00961229" w:rsidRDefault="00961229">
        <w:pPr>
          <w:pStyle w:val="a6"/>
          <w:jc w:val="right"/>
        </w:pPr>
        <w:r>
          <w:fldChar w:fldCharType="begin"/>
        </w:r>
        <w:r>
          <w:instrText>PAGE   \* MERGEFORMAT</w:instrText>
        </w:r>
        <w:r>
          <w:fldChar w:fldCharType="separate"/>
        </w:r>
        <w:r w:rsidRPr="00961229">
          <w:rPr>
            <w:noProof/>
            <w:lang w:val="zh-CN" w:eastAsia="zh-CN"/>
          </w:rPr>
          <w:t>-</w:t>
        </w:r>
        <w:r>
          <w:rPr>
            <w:noProof/>
          </w:rPr>
          <w:t xml:space="preserve"> 1 -</w:t>
        </w:r>
        <w:r>
          <w:fldChar w:fldCharType="end"/>
        </w:r>
      </w:p>
    </w:sdtContent>
  </w:sdt>
  <w:p w:rsidR="007D361B" w:rsidRDefault="007D361B">
    <w:pPr>
      <w:pStyle w:val="a3"/>
      <w:spacing w:line="208" w:lineRule="auto"/>
      <w:ind w:left="3384"/>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0F7" w:rsidRDefault="008B20F7">
      <w:r>
        <w:separator/>
      </w:r>
    </w:p>
  </w:footnote>
  <w:footnote w:type="continuationSeparator" w:id="0">
    <w:p w:rsidR="008B20F7" w:rsidRDefault="008B2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917AC1"/>
    <w:rsid w:val="00144B3D"/>
    <w:rsid w:val="0037064B"/>
    <w:rsid w:val="00604DD7"/>
    <w:rsid w:val="00672BD7"/>
    <w:rsid w:val="007C4553"/>
    <w:rsid w:val="007D361B"/>
    <w:rsid w:val="008359FD"/>
    <w:rsid w:val="008560AE"/>
    <w:rsid w:val="00892CD4"/>
    <w:rsid w:val="008B20F7"/>
    <w:rsid w:val="00961229"/>
    <w:rsid w:val="00A22E1F"/>
    <w:rsid w:val="00B5060C"/>
    <w:rsid w:val="00E354EA"/>
    <w:rsid w:val="00F87652"/>
    <w:rsid w:val="1B6A153A"/>
    <w:rsid w:val="20917AC1"/>
    <w:rsid w:val="36D57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76099D7"/>
  <w15:docId w15:val="{35468F51-05A4-428E-BB20-55E57E65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24"/>
      <w:szCs w:val="24"/>
    </w:rPr>
  </w:style>
  <w:style w:type="paragraph" w:styleId="a4">
    <w:name w:val="header"/>
    <w:basedOn w:val="a"/>
    <w:link w:val="a5"/>
    <w:rsid w:val="00961229"/>
    <w:pPr>
      <w:pBdr>
        <w:bottom w:val="single" w:sz="6" w:space="1" w:color="auto"/>
      </w:pBdr>
      <w:tabs>
        <w:tab w:val="center" w:pos="4153"/>
        <w:tab w:val="right" w:pos="8306"/>
      </w:tabs>
      <w:jc w:val="center"/>
    </w:pPr>
    <w:rPr>
      <w:sz w:val="18"/>
      <w:szCs w:val="18"/>
    </w:rPr>
  </w:style>
  <w:style w:type="character" w:customStyle="1" w:styleId="a5">
    <w:name w:val="页眉 字符"/>
    <w:basedOn w:val="a0"/>
    <w:link w:val="a4"/>
    <w:rsid w:val="00961229"/>
    <w:rPr>
      <w:rFonts w:ascii="Arial" w:eastAsia="Arial" w:hAnsi="Arial" w:cs="Arial"/>
      <w:snapToGrid w:val="0"/>
      <w:color w:val="000000"/>
      <w:sz w:val="18"/>
      <w:szCs w:val="18"/>
      <w:lang w:eastAsia="en-US"/>
    </w:rPr>
  </w:style>
  <w:style w:type="paragraph" w:styleId="a6">
    <w:name w:val="footer"/>
    <w:basedOn w:val="a"/>
    <w:link w:val="a7"/>
    <w:uiPriority w:val="99"/>
    <w:rsid w:val="00961229"/>
    <w:pPr>
      <w:tabs>
        <w:tab w:val="center" w:pos="4153"/>
        <w:tab w:val="right" w:pos="8306"/>
      </w:tabs>
    </w:pPr>
    <w:rPr>
      <w:sz w:val="18"/>
      <w:szCs w:val="18"/>
    </w:rPr>
  </w:style>
  <w:style w:type="character" w:customStyle="1" w:styleId="a7">
    <w:name w:val="页脚 字符"/>
    <w:basedOn w:val="a0"/>
    <w:link w:val="a6"/>
    <w:uiPriority w:val="99"/>
    <w:rsid w:val="00961229"/>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gtcedu.com&#122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F29BE5-0482-4266-9A1D-4BB1D30B9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19</Pages>
  <Words>1234</Words>
  <Characters>7035</Characters>
  <Application>Microsoft Office Word</Application>
  <DocSecurity>0</DocSecurity>
  <Lines>58</Lines>
  <Paragraphs>16</Paragraphs>
  <ScaleCrop>false</ScaleCrop>
  <Company>Microsoft</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大烨</dc:creator>
  <cp:lastModifiedBy>吴娱</cp:lastModifiedBy>
  <cp:revision>7</cp:revision>
  <dcterms:created xsi:type="dcterms:W3CDTF">2026-06-01T08:04:00Z</dcterms:created>
  <dcterms:modified xsi:type="dcterms:W3CDTF">2026-06-04T01:14:00Z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8CBC12934E4A4C9BBDD96CDAC25DDB98_11</vt:lpwstr>
  </property>
  <property fmtid="{D5CDD505-2E9C-101B-9397-08002B2CF9AE}" pid="4" name="KSOTemplateDocerSaveRecord">
    <vt:lpwstr>eyJoZGlkIjoiMGFlOGEyZWI3YzQzM2I0NzliOWFhMjE5MDdjNzQ0YTgiLCJ1c2VySWQiOiIxNjk0OTMwNzg3In0=</vt:lpwstr>
  </property>
</Properties>
</file>