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A97D73">
      <w:pPr>
        <w:spacing w:line="600" w:lineRule="exact"/>
        <w:ind w:left="1598" w:leftChars="1" w:hanging="1596" w:hangingChars="499"/>
        <w:rPr>
          <w:rFonts w:hint="eastAsia" w:ascii="Times New Roman" w:hAnsi="Times New Roman" w:eastAsia="方正黑体_GBK" w:cs="Nimbus Roman"/>
          <w:sz w:val="40"/>
          <w:szCs w:val="40"/>
        </w:rPr>
      </w:pPr>
      <w:r>
        <w:rPr>
          <w:rFonts w:ascii="Times New Roman" w:hAnsi="Times New Roman" w:eastAsia="方正黑体_GBK" w:cs="Nimbus Roman"/>
          <w:sz w:val="32"/>
          <w:szCs w:val="32"/>
        </w:rPr>
        <w:t>附件</w:t>
      </w:r>
      <w:r>
        <w:rPr>
          <w:rFonts w:hint="eastAsia" w:ascii="Times New Roman" w:hAnsi="Times New Roman" w:eastAsia="方正黑体_GBK" w:cs="Nimbus Roman"/>
          <w:sz w:val="32"/>
          <w:szCs w:val="32"/>
        </w:rPr>
        <w:t>2</w:t>
      </w:r>
    </w:p>
    <w:p w14:paraId="57CA33F4">
      <w:pPr>
        <w:spacing w:line="600" w:lineRule="exact"/>
        <w:jc w:val="center"/>
        <w:rPr>
          <w:rFonts w:ascii="Times New Roman" w:hAnsi="Times New Roman" w:eastAsia="方正小标宋_GBK" w:cs="Nimbus Roman"/>
          <w:sz w:val="40"/>
          <w:szCs w:val="40"/>
        </w:rPr>
      </w:pPr>
    </w:p>
    <w:p w14:paraId="6C174C8D">
      <w:pPr>
        <w:spacing w:line="600" w:lineRule="exact"/>
        <w:jc w:val="center"/>
        <w:rPr>
          <w:rFonts w:ascii="Times New Roman" w:hAnsi="Times New Roman" w:eastAsia="方正小标宋_GBK" w:cs="Nimbus Roman"/>
          <w:sz w:val="40"/>
          <w:szCs w:val="40"/>
        </w:rPr>
      </w:pPr>
      <w:bookmarkStart w:id="0" w:name="_GoBack"/>
      <w:r>
        <w:rPr>
          <w:rFonts w:ascii="Times New Roman" w:hAnsi="Times New Roman" w:eastAsia="方正小标宋_GBK" w:cs="Nimbus Roman"/>
          <w:sz w:val="40"/>
          <w:szCs w:val="40"/>
        </w:rPr>
        <w:t>高等学校信息公开事项清单（50条）对照检查表</w:t>
      </w:r>
    </w:p>
    <w:bookmarkEnd w:id="0"/>
    <w:p w14:paraId="3CC9EE7C">
      <w:pPr>
        <w:spacing w:line="600" w:lineRule="exact"/>
        <w:jc w:val="center"/>
        <w:rPr>
          <w:rFonts w:ascii="Times New Roman" w:hAnsi="Times New Roman" w:eastAsia="方正小标宋_GBK" w:cs="Nimbus Roman"/>
          <w:sz w:val="40"/>
          <w:szCs w:val="40"/>
        </w:rPr>
      </w:pPr>
    </w:p>
    <w:p w14:paraId="00FEEC75">
      <w:pPr>
        <w:spacing w:line="600" w:lineRule="exact"/>
        <w:rPr>
          <w:rFonts w:hint="default" w:ascii="Times New Roman" w:hAnsi="Times New Roman" w:eastAsia="方正仿宋_GBK" w:cs="Nimbus Roman"/>
          <w:sz w:val="32"/>
          <w:szCs w:val="32"/>
          <w:lang w:val="en-US" w:eastAsia="zh-CN"/>
        </w:rPr>
      </w:pPr>
      <w:r>
        <w:rPr>
          <w:rFonts w:ascii="Times New Roman" w:hAnsi="Times New Roman" w:eastAsia="方正仿宋_GBK" w:cs="Nimbus Roman"/>
          <w:sz w:val="32"/>
          <w:szCs w:val="32"/>
        </w:rPr>
        <w:t>学校名称：</w:t>
      </w:r>
      <w:r>
        <w:rPr>
          <w:rFonts w:hint="eastAsia" w:ascii="Times New Roman" w:hAnsi="Times New Roman" w:eastAsia="方正仿宋_GBK" w:cs="Nimbus Roman"/>
          <w:sz w:val="32"/>
          <w:szCs w:val="32"/>
          <w:lang w:val="en-US" w:eastAsia="zh-CN"/>
        </w:rPr>
        <w:t>重庆电信职业学院</w:t>
      </w:r>
    </w:p>
    <w:tbl>
      <w:tblPr>
        <w:tblStyle w:val="2"/>
        <w:tblW w:w="97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567"/>
        <w:gridCol w:w="851"/>
        <w:gridCol w:w="4254"/>
        <w:gridCol w:w="1537"/>
        <w:gridCol w:w="2147"/>
      </w:tblGrid>
      <w:tr w14:paraId="030A7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noWrap w:val="0"/>
            <w:vAlign w:val="center"/>
          </w:tcPr>
          <w:p w14:paraId="57E66A89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b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b/>
                <w:kern w:val="0"/>
                <w:szCs w:val="21"/>
              </w:rPr>
              <w:t>类别</w:t>
            </w:r>
          </w:p>
        </w:tc>
        <w:tc>
          <w:tcPr>
            <w:tcW w:w="567" w:type="dxa"/>
            <w:noWrap w:val="0"/>
            <w:vAlign w:val="center"/>
          </w:tcPr>
          <w:p w14:paraId="12D5A9B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b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b/>
                <w:kern w:val="0"/>
                <w:szCs w:val="21"/>
              </w:rPr>
              <w:t>序号</w:t>
            </w:r>
          </w:p>
        </w:tc>
        <w:tc>
          <w:tcPr>
            <w:tcW w:w="851" w:type="dxa"/>
            <w:noWrap w:val="0"/>
            <w:vAlign w:val="center"/>
          </w:tcPr>
          <w:p w14:paraId="53CA4A6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b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b/>
                <w:kern w:val="0"/>
                <w:szCs w:val="21"/>
              </w:rPr>
              <w:t>公开数量（条）</w:t>
            </w:r>
          </w:p>
        </w:tc>
        <w:tc>
          <w:tcPr>
            <w:tcW w:w="4254" w:type="dxa"/>
            <w:noWrap w:val="0"/>
            <w:vAlign w:val="center"/>
          </w:tcPr>
          <w:p w14:paraId="6B80AFB3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b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b/>
                <w:kern w:val="0"/>
                <w:szCs w:val="21"/>
              </w:rPr>
              <w:t>链接</w:t>
            </w:r>
          </w:p>
        </w:tc>
        <w:tc>
          <w:tcPr>
            <w:tcW w:w="1537" w:type="dxa"/>
            <w:noWrap w:val="0"/>
            <w:vAlign w:val="center"/>
          </w:tcPr>
          <w:p w14:paraId="6D1B0BE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b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b/>
                <w:kern w:val="0"/>
                <w:szCs w:val="21"/>
              </w:rPr>
              <w:t>是否在门户网站信息公开平台公布</w:t>
            </w:r>
          </w:p>
        </w:tc>
        <w:tc>
          <w:tcPr>
            <w:tcW w:w="2147" w:type="dxa"/>
            <w:noWrap w:val="0"/>
            <w:vAlign w:val="center"/>
          </w:tcPr>
          <w:p w14:paraId="4014AF54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b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b/>
                <w:kern w:val="0"/>
                <w:szCs w:val="21"/>
              </w:rPr>
              <w:t>其他需说明事项</w:t>
            </w:r>
          </w:p>
        </w:tc>
      </w:tr>
      <w:tr w14:paraId="4AA355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exact"/>
          <w:jc w:val="center"/>
        </w:trPr>
        <w:tc>
          <w:tcPr>
            <w:tcW w:w="426" w:type="dxa"/>
            <w:vMerge w:val="restart"/>
            <w:noWrap w:val="0"/>
            <w:vAlign w:val="center"/>
          </w:tcPr>
          <w:p w14:paraId="624D9D70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第1</w:t>
            </w:r>
          </w:p>
          <w:p w14:paraId="4434590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noWrap w:val="0"/>
            <w:vAlign w:val="center"/>
          </w:tcPr>
          <w:p w14:paraId="5B594FB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1</w:t>
            </w:r>
          </w:p>
        </w:tc>
        <w:tc>
          <w:tcPr>
            <w:tcW w:w="851" w:type="dxa"/>
            <w:noWrap w:val="0"/>
            <w:vAlign w:val="center"/>
          </w:tcPr>
          <w:p w14:paraId="12382987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4254" w:type="dxa"/>
            <w:noWrap w:val="0"/>
            <w:vAlign w:val="top"/>
          </w:tcPr>
          <w:p w14:paraId="09E0B3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2"/>
                <w:szCs w:val="22"/>
                <w:u w:val="single"/>
              </w:rPr>
            </w:pPr>
            <w:r>
              <w:fldChar w:fldCharType="begin"/>
            </w:r>
            <w:r>
              <w:instrText xml:space="preserve"> HYPERLINK "https://www.cqtc.edu.cn/article_35191.html"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https</w:t>
            </w:r>
            <w:r>
              <w:rPr>
                <w:rStyle w:val="4"/>
                <w:color w:val="auto"/>
                <w:sz w:val="22"/>
                <w:szCs w:val="22"/>
              </w:rPr>
              <w:t>://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www</w:t>
            </w:r>
            <w:r>
              <w:rPr>
                <w:rStyle w:val="4"/>
                <w:color w:val="auto"/>
                <w:sz w:val="22"/>
                <w:szCs w:val="22"/>
              </w:rPr>
              <w:t>.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cqtc</w:t>
            </w:r>
            <w:r>
              <w:rPr>
                <w:rStyle w:val="4"/>
                <w:color w:val="auto"/>
                <w:sz w:val="22"/>
                <w:szCs w:val="22"/>
              </w:rPr>
              <w:t>.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edu</w:t>
            </w:r>
            <w:r>
              <w:rPr>
                <w:rStyle w:val="4"/>
                <w:color w:val="auto"/>
                <w:sz w:val="22"/>
                <w:szCs w:val="22"/>
              </w:rPr>
              <w:t>.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cn</w:t>
            </w:r>
            <w:r>
              <w:rPr>
                <w:rStyle w:val="4"/>
                <w:color w:val="auto"/>
                <w:sz w:val="22"/>
                <w:szCs w:val="22"/>
              </w:rPr>
              <w:t>/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article</w:t>
            </w:r>
            <w:r>
              <w:rPr>
                <w:rStyle w:val="4"/>
                <w:color w:val="auto"/>
                <w:sz w:val="22"/>
                <w:szCs w:val="22"/>
              </w:rPr>
              <w:t>_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35191</w:t>
            </w:r>
            <w:r>
              <w:rPr>
                <w:rStyle w:val="4"/>
                <w:color w:val="auto"/>
                <w:sz w:val="22"/>
                <w:szCs w:val="22"/>
              </w:rPr>
              <w:t>.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html</w:t>
            </w:r>
            <w:r>
              <w:rPr>
                <w:rStyle w:val="4"/>
                <w:color w:val="auto"/>
                <w:sz w:val="22"/>
                <w:szCs w:val="22"/>
              </w:rPr>
              <w:fldChar w:fldCharType="end"/>
            </w:r>
          </w:p>
          <w:p w14:paraId="2E8701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2"/>
                <w:szCs w:val="22"/>
                <w:u w:val="single"/>
              </w:rPr>
            </w:pPr>
            <w:r>
              <w:fldChar w:fldCharType="begin"/>
            </w:r>
            <w:r>
              <w:instrText xml:space="preserve"> HYPERLINK "https://www.cqtc.edu.cn/channel_15805.html"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https</w:t>
            </w:r>
            <w:r>
              <w:rPr>
                <w:rStyle w:val="4"/>
                <w:color w:val="auto"/>
                <w:sz w:val="22"/>
                <w:szCs w:val="22"/>
              </w:rPr>
              <w:t>://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www</w:t>
            </w:r>
            <w:r>
              <w:rPr>
                <w:rStyle w:val="4"/>
                <w:color w:val="auto"/>
                <w:sz w:val="22"/>
                <w:szCs w:val="22"/>
              </w:rPr>
              <w:t>.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cqtc</w:t>
            </w:r>
            <w:r>
              <w:rPr>
                <w:rStyle w:val="4"/>
                <w:color w:val="auto"/>
                <w:sz w:val="22"/>
                <w:szCs w:val="22"/>
              </w:rPr>
              <w:t>.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edu</w:t>
            </w:r>
            <w:r>
              <w:rPr>
                <w:rStyle w:val="4"/>
                <w:color w:val="auto"/>
                <w:sz w:val="22"/>
                <w:szCs w:val="22"/>
              </w:rPr>
              <w:t>.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cn</w:t>
            </w:r>
            <w:r>
              <w:rPr>
                <w:rStyle w:val="4"/>
                <w:color w:val="auto"/>
                <w:sz w:val="22"/>
                <w:szCs w:val="22"/>
              </w:rPr>
              <w:t>/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channel</w:t>
            </w:r>
            <w:r>
              <w:rPr>
                <w:rStyle w:val="4"/>
                <w:color w:val="auto"/>
                <w:sz w:val="22"/>
                <w:szCs w:val="22"/>
              </w:rPr>
              <w:t>_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15805</w:t>
            </w:r>
            <w:r>
              <w:rPr>
                <w:rStyle w:val="4"/>
                <w:color w:val="auto"/>
                <w:sz w:val="22"/>
                <w:szCs w:val="22"/>
              </w:rPr>
              <w:t>.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html</w:t>
            </w:r>
            <w:r>
              <w:rPr>
                <w:rStyle w:val="4"/>
                <w:color w:val="auto"/>
                <w:sz w:val="22"/>
                <w:szCs w:val="22"/>
              </w:rPr>
              <w:fldChar w:fldCharType="end"/>
            </w:r>
          </w:p>
          <w:p w14:paraId="1E569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sz w:val="22"/>
                <w:szCs w:val="22"/>
                <w:u w:val="single"/>
              </w:rPr>
            </w:pPr>
            <w:r>
              <w:fldChar w:fldCharType="begin"/>
            </w:r>
            <w:r>
              <w:instrText xml:space="preserve"> HYPERLINK "https://www.cqtc.edu.cn/channel_15806.html" </w:instrText>
            </w:r>
            <w:r>
              <w:fldChar w:fldCharType="separate"/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https</w:t>
            </w:r>
            <w:r>
              <w:rPr>
                <w:rStyle w:val="4"/>
                <w:color w:val="auto"/>
                <w:sz w:val="22"/>
                <w:szCs w:val="22"/>
              </w:rPr>
              <w:t>://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www</w:t>
            </w:r>
            <w:r>
              <w:rPr>
                <w:rStyle w:val="4"/>
                <w:color w:val="auto"/>
                <w:sz w:val="22"/>
                <w:szCs w:val="22"/>
              </w:rPr>
              <w:t>.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cqtc</w:t>
            </w:r>
            <w:r>
              <w:rPr>
                <w:rStyle w:val="4"/>
                <w:color w:val="auto"/>
                <w:sz w:val="22"/>
                <w:szCs w:val="22"/>
              </w:rPr>
              <w:t>.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edu</w:t>
            </w:r>
            <w:r>
              <w:rPr>
                <w:rStyle w:val="4"/>
                <w:color w:val="auto"/>
                <w:sz w:val="22"/>
                <w:szCs w:val="22"/>
              </w:rPr>
              <w:t>.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cn</w:t>
            </w:r>
            <w:r>
              <w:rPr>
                <w:rStyle w:val="4"/>
                <w:color w:val="auto"/>
                <w:sz w:val="22"/>
                <w:szCs w:val="22"/>
              </w:rPr>
              <w:t>/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channel</w:t>
            </w:r>
            <w:r>
              <w:rPr>
                <w:rStyle w:val="4"/>
                <w:color w:val="auto"/>
                <w:sz w:val="22"/>
                <w:szCs w:val="22"/>
              </w:rPr>
              <w:t>_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15806</w:t>
            </w:r>
            <w:r>
              <w:rPr>
                <w:rStyle w:val="4"/>
                <w:color w:val="auto"/>
                <w:sz w:val="22"/>
                <w:szCs w:val="22"/>
              </w:rPr>
              <w:t>.</w:t>
            </w:r>
            <w:r>
              <w:rPr>
                <w:rStyle w:val="4"/>
                <w:rFonts w:ascii="Times New Roman" w:hAnsi="Times New Roman"/>
                <w:color w:val="auto"/>
                <w:sz w:val="22"/>
                <w:szCs w:val="22"/>
              </w:rPr>
              <w:t>html</w:t>
            </w:r>
            <w:r>
              <w:rPr>
                <w:rStyle w:val="4"/>
                <w:color w:val="auto"/>
                <w:sz w:val="22"/>
                <w:szCs w:val="22"/>
              </w:rPr>
              <w:fldChar w:fldCharType="end"/>
            </w:r>
          </w:p>
          <w:p w14:paraId="35BBD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Style w:val="4"/>
                <w:rFonts w:hint="eastAsia" w:ascii="Times New Roman" w:hAnsi="Times New Roman"/>
                <w:color w:val="auto"/>
                <w:sz w:val="22"/>
                <w:szCs w:val="22"/>
              </w:rPr>
              <w:t>https://www.cqtc.edu.cn/article_38925.html</w:t>
            </w:r>
          </w:p>
        </w:tc>
        <w:tc>
          <w:tcPr>
            <w:tcW w:w="1537" w:type="dxa"/>
            <w:noWrap w:val="0"/>
            <w:vAlign w:val="center"/>
          </w:tcPr>
          <w:p w14:paraId="208BFA6B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2147" w:type="dxa"/>
            <w:noWrap w:val="0"/>
            <w:vAlign w:val="center"/>
          </w:tcPr>
          <w:p w14:paraId="3D1D91B0">
            <w:pPr>
              <w:spacing w:line="300" w:lineRule="exact"/>
              <w:jc w:val="lef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通过校园门户网站“学校概况”、“党政机构”、“院系设置”等公开</w:t>
            </w:r>
          </w:p>
        </w:tc>
      </w:tr>
      <w:tr w14:paraId="4E15B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1B8731C8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2B6C9D1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2</w:t>
            </w:r>
          </w:p>
        </w:tc>
        <w:tc>
          <w:tcPr>
            <w:tcW w:w="851" w:type="dxa"/>
            <w:noWrap w:val="0"/>
            <w:vAlign w:val="center"/>
          </w:tcPr>
          <w:p w14:paraId="2062D5E9">
            <w:pPr>
              <w:spacing w:line="300" w:lineRule="exact"/>
              <w:jc w:val="center"/>
              <w:rPr>
                <w:rFonts w:hint="default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6C2548C4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</w:rPr>
              <w:t>https://www.cqtc.edu.cn/article_40250.html</w:t>
            </w:r>
          </w:p>
        </w:tc>
        <w:tc>
          <w:tcPr>
            <w:tcW w:w="1537" w:type="dxa"/>
            <w:noWrap w:val="0"/>
            <w:vAlign w:val="center"/>
          </w:tcPr>
          <w:p w14:paraId="1BA68500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7DA44B86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仿宋_GB2312" w:eastAsia="仿宋_GB2312"/>
                <w:sz w:val="20"/>
                <w:szCs w:val="20"/>
              </w:rPr>
              <w:t>通过校园网“信息公开”及学校</w:t>
            </w:r>
            <w:r>
              <w:rPr>
                <w:rFonts w:ascii="Times New Roman" w:hAnsi="Times New Roman" w:eastAsia="仿宋_GB2312"/>
                <w:sz w:val="20"/>
                <w:szCs w:val="20"/>
              </w:rPr>
              <w:t>OA</w:t>
            </w:r>
            <w:r>
              <w:rPr>
                <w:rFonts w:hint="eastAsia" w:ascii="仿宋_GB2312" w:eastAsia="仿宋_GB2312"/>
                <w:sz w:val="20"/>
                <w:szCs w:val="20"/>
              </w:rPr>
              <w:t>公文系统等公开</w:t>
            </w:r>
          </w:p>
        </w:tc>
      </w:tr>
      <w:tr w14:paraId="58CF1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21F376A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4B8A50F6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3</w:t>
            </w:r>
          </w:p>
        </w:tc>
        <w:tc>
          <w:tcPr>
            <w:tcW w:w="851" w:type="dxa"/>
            <w:noWrap w:val="0"/>
            <w:vAlign w:val="center"/>
          </w:tcPr>
          <w:p w14:paraId="48F83458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4254" w:type="dxa"/>
            <w:noWrap w:val="0"/>
            <w:vAlign w:val="top"/>
          </w:tcPr>
          <w:p w14:paraId="1FB442EA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top"/>
          </w:tcPr>
          <w:p w14:paraId="505D0A12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0F840D46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sz w:val="20"/>
                <w:szCs w:val="20"/>
              </w:rPr>
              <w:t>通过学校教代会公开</w:t>
            </w:r>
          </w:p>
        </w:tc>
      </w:tr>
      <w:tr w14:paraId="094FC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2F6C2814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57E0914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4</w:t>
            </w:r>
          </w:p>
        </w:tc>
        <w:tc>
          <w:tcPr>
            <w:tcW w:w="851" w:type="dxa"/>
            <w:noWrap w:val="0"/>
            <w:vAlign w:val="center"/>
          </w:tcPr>
          <w:p w14:paraId="5BA3AC3E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0C28267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6D7F8736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3D11BCFD">
            <w:pPr>
              <w:spacing w:line="300" w:lineRule="exact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eastAsia="仿宋_GB2312"/>
                <w:sz w:val="20"/>
                <w:szCs w:val="20"/>
              </w:rPr>
              <w:t>通过学校校务会公开</w:t>
            </w:r>
          </w:p>
        </w:tc>
      </w:tr>
      <w:tr w14:paraId="021B85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13C8FA0D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1076156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5</w:t>
            </w:r>
          </w:p>
        </w:tc>
        <w:tc>
          <w:tcPr>
            <w:tcW w:w="851" w:type="dxa"/>
            <w:noWrap w:val="0"/>
            <w:vAlign w:val="center"/>
          </w:tcPr>
          <w:p w14:paraId="44B04E10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46D710E9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3DBF5108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5BB772C1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</w:rPr>
              <w:t>通过学校OA公文系统公开</w:t>
            </w:r>
          </w:p>
        </w:tc>
      </w:tr>
      <w:tr w14:paraId="3F1393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2813552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52F07F88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6</w:t>
            </w:r>
          </w:p>
        </w:tc>
        <w:tc>
          <w:tcPr>
            <w:tcW w:w="851" w:type="dxa"/>
            <w:noWrap w:val="0"/>
            <w:vAlign w:val="center"/>
          </w:tcPr>
          <w:p w14:paraId="1FEF17CF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671B0B93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</w:rPr>
              <w:t>https://www.cqtc.edu.cn/channel_15773.html</w:t>
            </w:r>
          </w:p>
        </w:tc>
        <w:tc>
          <w:tcPr>
            <w:tcW w:w="1537" w:type="dxa"/>
            <w:noWrap w:val="0"/>
            <w:vAlign w:val="center"/>
          </w:tcPr>
          <w:p w14:paraId="3FFBCE40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2147" w:type="dxa"/>
            <w:noWrap w:val="0"/>
            <w:vAlign w:val="top"/>
          </w:tcPr>
          <w:p w14:paraId="290A1762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仿宋_GB2312" w:eastAsia="仿宋_GB2312"/>
                <w:sz w:val="20"/>
                <w:szCs w:val="20"/>
              </w:rPr>
              <w:t>通过校园网“信息公开”公开</w:t>
            </w:r>
          </w:p>
        </w:tc>
      </w:tr>
      <w:tr w14:paraId="097F1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restart"/>
            <w:noWrap w:val="0"/>
            <w:vAlign w:val="center"/>
          </w:tcPr>
          <w:p w14:paraId="5A63411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第2</w:t>
            </w:r>
          </w:p>
          <w:p w14:paraId="3F716C0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noWrap w:val="0"/>
            <w:vAlign w:val="center"/>
          </w:tcPr>
          <w:p w14:paraId="15F1D6D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7</w:t>
            </w:r>
          </w:p>
        </w:tc>
        <w:tc>
          <w:tcPr>
            <w:tcW w:w="851" w:type="dxa"/>
            <w:noWrap w:val="0"/>
            <w:vAlign w:val="center"/>
          </w:tcPr>
          <w:p w14:paraId="2059E4F6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2FE7646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</w:rPr>
              <w:t>https://zsw.cqtc.edu.cn/article_41022.html</w:t>
            </w:r>
          </w:p>
        </w:tc>
        <w:tc>
          <w:tcPr>
            <w:tcW w:w="1537" w:type="dxa"/>
            <w:noWrap w:val="0"/>
            <w:vAlign w:val="center"/>
          </w:tcPr>
          <w:p w14:paraId="3D9AB897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2147" w:type="dxa"/>
            <w:noWrap w:val="0"/>
            <w:vAlign w:val="top"/>
          </w:tcPr>
          <w:p w14:paraId="3B98C286">
            <w:pPr>
              <w:spacing w:line="300" w:lineRule="exact"/>
              <w:rPr>
                <w:rFonts w:hint="default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2026年招生章程</w:t>
            </w:r>
          </w:p>
        </w:tc>
      </w:tr>
      <w:tr w14:paraId="29679E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5987A7D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1B09E00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8</w:t>
            </w:r>
          </w:p>
        </w:tc>
        <w:tc>
          <w:tcPr>
            <w:tcW w:w="851" w:type="dxa"/>
            <w:noWrap w:val="0"/>
            <w:vAlign w:val="center"/>
          </w:tcPr>
          <w:p w14:paraId="618A0EC1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382BC77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2BD0A101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0AC8C42D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219B7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5099FCF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5B2034F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9</w:t>
            </w:r>
          </w:p>
        </w:tc>
        <w:tc>
          <w:tcPr>
            <w:tcW w:w="851" w:type="dxa"/>
            <w:noWrap w:val="0"/>
            <w:vAlign w:val="center"/>
          </w:tcPr>
          <w:p w14:paraId="354DDDAC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22BF4F1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1D4561D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19529BAD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1DAA2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40C298A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4648158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10</w:t>
            </w:r>
          </w:p>
        </w:tc>
        <w:tc>
          <w:tcPr>
            <w:tcW w:w="851" w:type="dxa"/>
            <w:noWrap w:val="0"/>
            <w:vAlign w:val="center"/>
          </w:tcPr>
          <w:p w14:paraId="362971C3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749DD349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</w:rPr>
              <w:t>https://zsw.cqtc.edu.cn/article_41022.html</w:t>
            </w:r>
          </w:p>
        </w:tc>
        <w:tc>
          <w:tcPr>
            <w:tcW w:w="1537" w:type="dxa"/>
            <w:noWrap w:val="0"/>
            <w:vAlign w:val="center"/>
          </w:tcPr>
          <w:p w14:paraId="2A06BC34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2147" w:type="dxa"/>
            <w:noWrap w:val="0"/>
            <w:vAlign w:val="top"/>
          </w:tcPr>
          <w:p w14:paraId="2B4026B6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630D7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0EAE73B3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502BA306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11</w:t>
            </w:r>
          </w:p>
        </w:tc>
        <w:tc>
          <w:tcPr>
            <w:tcW w:w="851" w:type="dxa"/>
            <w:noWrap w:val="0"/>
            <w:vAlign w:val="center"/>
          </w:tcPr>
          <w:p w14:paraId="7F2E3B15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2060B50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6D89CA3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restart"/>
            <w:noWrap w:val="0"/>
            <w:vAlign w:val="center"/>
          </w:tcPr>
          <w:p w14:paraId="3613A6BD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无研究生</w:t>
            </w:r>
          </w:p>
        </w:tc>
      </w:tr>
      <w:tr w14:paraId="66ECC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47B0F33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524434E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12</w:t>
            </w:r>
          </w:p>
        </w:tc>
        <w:tc>
          <w:tcPr>
            <w:tcW w:w="851" w:type="dxa"/>
            <w:noWrap w:val="0"/>
            <w:vAlign w:val="center"/>
          </w:tcPr>
          <w:p w14:paraId="4C5F7D99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2185E85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41DF9A3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continue"/>
            <w:noWrap w:val="0"/>
            <w:vAlign w:val="top"/>
          </w:tcPr>
          <w:p w14:paraId="4178FEB2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071532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715E6014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68B33D1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13</w:t>
            </w:r>
          </w:p>
        </w:tc>
        <w:tc>
          <w:tcPr>
            <w:tcW w:w="851" w:type="dxa"/>
            <w:noWrap w:val="0"/>
            <w:vAlign w:val="center"/>
          </w:tcPr>
          <w:p w14:paraId="2C17608A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745F1E80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shd w:val="clear" w:color="auto" w:fill="auto"/>
            <w:noWrap w:val="0"/>
            <w:vAlign w:val="center"/>
          </w:tcPr>
          <w:p w14:paraId="29CA54C9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continue"/>
            <w:shd w:val="clear" w:color="auto" w:fill="auto"/>
            <w:noWrap w:val="0"/>
            <w:vAlign w:val="top"/>
          </w:tcPr>
          <w:p w14:paraId="6047655B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 w14:paraId="38241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161E7574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7ABBFBA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14</w:t>
            </w:r>
          </w:p>
        </w:tc>
        <w:tc>
          <w:tcPr>
            <w:tcW w:w="851" w:type="dxa"/>
            <w:noWrap w:val="0"/>
            <w:vAlign w:val="center"/>
          </w:tcPr>
          <w:p w14:paraId="47545A25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0EEDEEA0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5CAE3A30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continue"/>
            <w:noWrap w:val="0"/>
            <w:vAlign w:val="top"/>
          </w:tcPr>
          <w:p w14:paraId="4E753AE9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58030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restart"/>
            <w:noWrap w:val="0"/>
            <w:vAlign w:val="center"/>
          </w:tcPr>
          <w:p w14:paraId="7B1CE708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第3</w:t>
            </w:r>
          </w:p>
          <w:p w14:paraId="25476B80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noWrap w:val="0"/>
            <w:vAlign w:val="center"/>
          </w:tcPr>
          <w:p w14:paraId="2CF2BBF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15</w:t>
            </w:r>
          </w:p>
        </w:tc>
        <w:tc>
          <w:tcPr>
            <w:tcW w:w="851" w:type="dxa"/>
            <w:noWrap w:val="0"/>
            <w:vAlign w:val="center"/>
          </w:tcPr>
          <w:p w14:paraId="786336E2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4307D0B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03B5F206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65B428F3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仿宋_GB2312" w:eastAsia="仿宋_GB2312"/>
                <w:sz w:val="20"/>
                <w:szCs w:val="20"/>
              </w:rPr>
              <w:t>通过学校校务会公开</w:t>
            </w:r>
          </w:p>
        </w:tc>
      </w:tr>
      <w:tr w14:paraId="4EAA3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23146BE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3E924F5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16</w:t>
            </w:r>
          </w:p>
        </w:tc>
        <w:tc>
          <w:tcPr>
            <w:tcW w:w="851" w:type="dxa"/>
            <w:noWrap w:val="0"/>
            <w:vAlign w:val="center"/>
          </w:tcPr>
          <w:p w14:paraId="7AC73A4D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74CE8743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309C9B4D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4A11E5DD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65FED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525BD1C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7F577F2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17</w:t>
            </w:r>
          </w:p>
        </w:tc>
        <w:tc>
          <w:tcPr>
            <w:tcW w:w="851" w:type="dxa"/>
            <w:noWrap w:val="0"/>
            <w:vAlign w:val="center"/>
          </w:tcPr>
          <w:p w14:paraId="1E40ED99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134AEB4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5DFB1613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2F2F571B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4CE48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022414C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3561EA2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18</w:t>
            </w:r>
          </w:p>
        </w:tc>
        <w:tc>
          <w:tcPr>
            <w:tcW w:w="851" w:type="dxa"/>
            <w:noWrap w:val="0"/>
            <w:vAlign w:val="center"/>
          </w:tcPr>
          <w:p w14:paraId="1A2E610C">
            <w:pPr>
              <w:spacing w:line="300" w:lineRule="exact"/>
              <w:jc w:val="center"/>
              <w:rPr>
                <w:rFonts w:hint="default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13</w:t>
            </w:r>
          </w:p>
        </w:tc>
        <w:tc>
          <w:tcPr>
            <w:tcW w:w="4254" w:type="dxa"/>
            <w:noWrap w:val="0"/>
            <w:vAlign w:val="center"/>
          </w:tcPr>
          <w:p w14:paraId="5ACCB01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/>
                <w:u w:val="single"/>
              </w:rPr>
              <w:t>https</w:t>
            </w:r>
            <w:r>
              <w:rPr>
                <w:u w:val="single"/>
              </w:rPr>
              <w:t>://</w:t>
            </w:r>
            <w:r>
              <w:rPr>
                <w:rFonts w:ascii="Times New Roman" w:hAnsi="Times New Roman"/>
                <w:u w:val="single"/>
              </w:rPr>
              <w:t>www</w:t>
            </w:r>
            <w:r>
              <w:rPr>
                <w:u w:val="single"/>
              </w:rPr>
              <w:t>.</w:t>
            </w:r>
            <w:r>
              <w:rPr>
                <w:rFonts w:ascii="Times New Roman" w:hAnsi="Times New Roman"/>
                <w:u w:val="single"/>
              </w:rPr>
              <w:t>cqtc</w:t>
            </w:r>
            <w:r>
              <w:rPr>
                <w:u w:val="single"/>
              </w:rPr>
              <w:t>.</w:t>
            </w:r>
            <w:r>
              <w:rPr>
                <w:rFonts w:ascii="Times New Roman" w:hAnsi="Times New Roman"/>
                <w:u w:val="single"/>
              </w:rPr>
              <w:t>edu</w:t>
            </w:r>
            <w:r>
              <w:rPr>
                <w:u w:val="single"/>
              </w:rPr>
              <w:t>.</w:t>
            </w:r>
            <w:r>
              <w:rPr>
                <w:rFonts w:ascii="Times New Roman" w:hAnsi="Times New Roman"/>
                <w:u w:val="single"/>
              </w:rPr>
              <w:t>cn</w:t>
            </w:r>
            <w:r>
              <w:rPr>
                <w:u w:val="single"/>
              </w:rPr>
              <w:t>/</w:t>
            </w:r>
            <w:r>
              <w:rPr>
                <w:rFonts w:ascii="Times New Roman" w:hAnsi="Times New Roman"/>
                <w:u w:val="single"/>
              </w:rPr>
              <w:t>channel</w:t>
            </w:r>
            <w:r>
              <w:rPr>
                <w:u w:val="single"/>
              </w:rPr>
              <w:t>_</w:t>
            </w:r>
            <w:r>
              <w:rPr>
                <w:rFonts w:ascii="Times New Roman" w:hAnsi="Times New Roman"/>
                <w:u w:val="single"/>
              </w:rPr>
              <w:t>15778</w:t>
            </w:r>
            <w:r>
              <w:rPr>
                <w:u w:val="single"/>
              </w:rPr>
              <w:t>.</w:t>
            </w:r>
            <w:r>
              <w:rPr>
                <w:rFonts w:ascii="Times New Roman" w:hAnsi="Times New Roman"/>
                <w:u w:val="single"/>
              </w:rPr>
              <w:t>html</w:t>
            </w:r>
          </w:p>
        </w:tc>
        <w:tc>
          <w:tcPr>
            <w:tcW w:w="1537" w:type="dxa"/>
            <w:noWrap w:val="0"/>
            <w:vAlign w:val="center"/>
          </w:tcPr>
          <w:p w14:paraId="202D8B4E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2147" w:type="dxa"/>
            <w:noWrap w:val="0"/>
            <w:vAlign w:val="top"/>
          </w:tcPr>
          <w:p w14:paraId="77932833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仿宋_GB2312" w:eastAsia="仿宋_GB2312"/>
                <w:sz w:val="20"/>
                <w:szCs w:val="20"/>
              </w:rPr>
              <w:t>通过校园网通知公告公开</w:t>
            </w:r>
          </w:p>
        </w:tc>
      </w:tr>
      <w:tr w14:paraId="69F75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5C72D33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7E51ACCA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19</w:t>
            </w:r>
          </w:p>
        </w:tc>
        <w:tc>
          <w:tcPr>
            <w:tcW w:w="851" w:type="dxa"/>
            <w:noWrap w:val="0"/>
            <w:vAlign w:val="center"/>
          </w:tcPr>
          <w:p w14:paraId="2833775D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4254" w:type="dxa"/>
            <w:noWrap w:val="0"/>
            <w:vAlign w:val="center"/>
          </w:tcPr>
          <w:p w14:paraId="313FE476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01B244B8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1CE3BF16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仿宋_GB2312" w:eastAsia="仿宋_GB2312"/>
                <w:sz w:val="20"/>
                <w:szCs w:val="20"/>
              </w:rPr>
              <w:t>通过学校校务会公开</w:t>
            </w:r>
          </w:p>
        </w:tc>
      </w:tr>
      <w:tr w14:paraId="32DA99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53A9519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11963CB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20</w:t>
            </w:r>
          </w:p>
        </w:tc>
        <w:tc>
          <w:tcPr>
            <w:tcW w:w="851" w:type="dxa"/>
            <w:noWrap w:val="0"/>
            <w:vAlign w:val="center"/>
          </w:tcPr>
          <w:p w14:paraId="21CB0794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4</w:t>
            </w:r>
          </w:p>
        </w:tc>
        <w:tc>
          <w:tcPr>
            <w:tcW w:w="4254" w:type="dxa"/>
            <w:noWrap w:val="0"/>
            <w:vAlign w:val="center"/>
          </w:tcPr>
          <w:p w14:paraId="2FEDA043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1721DDE4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0841CA55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仿宋_GB2312" w:eastAsia="仿宋_GB2312"/>
                <w:sz w:val="20"/>
                <w:szCs w:val="20"/>
              </w:rPr>
              <w:t>通过学校校务会公开</w:t>
            </w:r>
          </w:p>
        </w:tc>
      </w:tr>
      <w:tr w14:paraId="2E579A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3DE5F62A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65E6C7F6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21</w:t>
            </w:r>
          </w:p>
        </w:tc>
        <w:tc>
          <w:tcPr>
            <w:tcW w:w="851" w:type="dxa"/>
            <w:noWrap w:val="0"/>
            <w:vAlign w:val="center"/>
          </w:tcPr>
          <w:p w14:paraId="77B85154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60E86BD6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</w:rPr>
              <w:t>https://fd.cqtc.edu.cn/article_41623.html</w:t>
            </w:r>
          </w:p>
        </w:tc>
        <w:tc>
          <w:tcPr>
            <w:tcW w:w="1537" w:type="dxa"/>
            <w:noWrap w:val="0"/>
            <w:vAlign w:val="center"/>
          </w:tcPr>
          <w:p w14:paraId="0FA752F5">
            <w:pPr>
              <w:spacing w:line="300" w:lineRule="exact"/>
              <w:jc w:val="center"/>
              <w:rPr>
                <w:rFonts w:hint="default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2147" w:type="dxa"/>
            <w:noWrap w:val="0"/>
            <w:vAlign w:val="top"/>
          </w:tcPr>
          <w:p w14:paraId="1738EE53">
            <w:pPr>
              <w:spacing w:line="300" w:lineRule="exact"/>
              <w:rPr>
                <w:rFonts w:hint="default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通过财务部网站通知公告公开</w:t>
            </w:r>
          </w:p>
        </w:tc>
      </w:tr>
      <w:tr w14:paraId="6C806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restart"/>
            <w:noWrap w:val="0"/>
            <w:vAlign w:val="center"/>
          </w:tcPr>
          <w:p w14:paraId="33EBE64E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第4</w:t>
            </w:r>
          </w:p>
          <w:p w14:paraId="1C515ED0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noWrap w:val="0"/>
            <w:vAlign w:val="center"/>
          </w:tcPr>
          <w:p w14:paraId="48A9E81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22</w:t>
            </w:r>
          </w:p>
        </w:tc>
        <w:tc>
          <w:tcPr>
            <w:tcW w:w="851" w:type="dxa"/>
            <w:noWrap w:val="0"/>
            <w:vAlign w:val="center"/>
          </w:tcPr>
          <w:p w14:paraId="06628592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60075A89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33CA8BC7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7E1625EA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1928A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6B1DAEAD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132823F3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23</w:t>
            </w:r>
          </w:p>
        </w:tc>
        <w:tc>
          <w:tcPr>
            <w:tcW w:w="851" w:type="dxa"/>
            <w:noWrap w:val="0"/>
            <w:vAlign w:val="center"/>
          </w:tcPr>
          <w:p w14:paraId="5FC2EE42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179AAFB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0318427D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21BAB092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3B8CC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0C6B8960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47FB99C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24</w:t>
            </w:r>
          </w:p>
        </w:tc>
        <w:tc>
          <w:tcPr>
            <w:tcW w:w="851" w:type="dxa"/>
            <w:noWrap w:val="0"/>
            <w:vAlign w:val="center"/>
          </w:tcPr>
          <w:p w14:paraId="70C4F768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75CAB1E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0382B101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005FF226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通过学校校务会公开</w:t>
            </w:r>
          </w:p>
        </w:tc>
      </w:tr>
      <w:tr w14:paraId="501C6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7086331E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46C359E3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25</w:t>
            </w:r>
          </w:p>
        </w:tc>
        <w:tc>
          <w:tcPr>
            <w:tcW w:w="851" w:type="dxa"/>
            <w:noWrap w:val="0"/>
            <w:vAlign w:val="center"/>
          </w:tcPr>
          <w:p w14:paraId="431B168C">
            <w:pPr>
              <w:spacing w:line="300" w:lineRule="exact"/>
              <w:jc w:val="center"/>
              <w:rPr>
                <w:rFonts w:hint="default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7</w:t>
            </w:r>
          </w:p>
        </w:tc>
        <w:tc>
          <w:tcPr>
            <w:tcW w:w="4254" w:type="dxa"/>
            <w:noWrap w:val="0"/>
            <w:vAlign w:val="center"/>
          </w:tcPr>
          <w:p w14:paraId="3A1E731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</w:rPr>
              <w:t>https://www.cqtc.edu.cn/channel_15778_031.html</w:t>
            </w:r>
          </w:p>
        </w:tc>
        <w:tc>
          <w:tcPr>
            <w:tcW w:w="1537" w:type="dxa"/>
            <w:noWrap w:val="0"/>
            <w:vAlign w:val="center"/>
          </w:tcPr>
          <w:p w14:paraId="3C7E19E6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2147" w:type="dxa"/>
            <w:noWrap w:val="0"/>
            <w:vAlign w:val="top"/>
          </w:tcPr>
          <w:p w14:paraId="48BFBD64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通过学校OA公文系统、校园网站“通知公告”公开</w:t>
            </w:r>
          </w:p>
        </w:tc>
      </w:tr>
      <w:tr w14:paraId="16732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2793C25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79B46216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26</w:t>
            </w:r>
          </w:p>
        </w:tc>
        <w:tc>
          <w:tcPr>
            <w:tcW w:w="851" w:type="dxa"/>
            <w:noWrap w:val="0"/>
            <w:vAlign w:val="center"/>
          </w:tcPr>
          <w:p w14:paraId="1D78B0F7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508CA2F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160C9D7B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3FBEFC9D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2FBEA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restart"/>
            <w:noWrap w:val="0"/>
            <w:vAlign w:val="center"/>
          </w:tcPr>
          <w:p w14:paraId="1BAB945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第5</w:t>
            </w:r>
          </w:p>
          <w:p w14:paraId="4A6801EA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noWrap w:val="0"/>
            <w:vAlign w:val="center"/>
          </w:tcPr>
          <w:p w14:paraId="65625678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27</w:t>
            </w:r>
          </w:p>
        </w:tc>
        <w:tc>
          <w:tcPr>
            <w:tcW w:w="851" w:type="dxa"/>
            <w:noWrap w:val="0"/>
            <w:vAlign w:val="center"/>
          </w:tcPr>
          <w:p w14:paraId="19F64FC0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7E04698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38125AEA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3295B7D4">
            <w:pPr>
              <w:spacing w:line="300" w:lineRule="exact"/>
              <w:jc w:val="center"/>
              <w:rPr>
                <w:rFonts w:hint="default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无本科生</w:t>
            </w:r>
          </w:p>
        </w:tc>
      </w:tr>
      <w:tr w14:paraId="04EBB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73D319B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4235B26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28</w:t>
            </w:r>
          </w:p>
        </w:tc>
        <w:tc>
          <w:tcPr>
            <w:tcW w:w="851" w:type="dxa"/>
            <w:noWrap w:val="0"/>
            <w:vAlign w:val="center"/>
          </w:tcPr>
          <w:p w14:paraId="2EFAE03F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71BE87B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</w:rPr>
              <w:t>https://www.cqtc.edu.cn/channel_15792.html</w:t>
            </w:r>
          </w:p>
        </w:tc>
        <w:tc>
          <w:tcPr>
            <w:tcW w:w="1537" w:type="dxa"/>
            <w:noWrap w:val="0"/>
            <w:vAlign w:val="center"/>
          </w:tcPr>
          <w:p w14:paraId="4407B196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2147" w:type="dxa"/>
            <w:noWrap w:val="0"/>
            <w:vAlign w:val="top"/>
          </w:tcPr>
          <w:p w14:paraId="491F7259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仿宋_GB2312" w:eastAsia="仿宋_GB2312"/>
                <w:sz w:val="20"/>
                <w:szCs w:val="20"/>
              </w:rPr>
              <w:t>通过学校</w:t>
            </w:r>
            <w:r>
              <w:rPr>
                <w:rFonts w:hint="eastAsia" w:ascii="仿宋_GB2312" w:eastAsia="仿宋_GB2312"/>
                <w:sz w:val="20"/>
                <w:szCs w:val="20"/>
                <w:lang w:val="en-US" w:eastAsia="zh-CN"/>
              </w:rPr>
              <w:t>院系设置</w:t>
            </w:r>
            <w:r>
              <w:rPr>
                <w:rFonts w:hint="eastAsia" w:ascii="仿宋_GB2312" w:eastAsia="仿宋_GB2312"/>
                <w:sz w:val="20"/>
                <w:szCs w:val="20"/>
              </w:rPr>
              <w:t>网页公开</w:t>
            </w:r>
          </w:p>
        </w:tc>
      </w:tr>
      <w:tr w14:paraId="0E5578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243B7A5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31350AE8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29</w:t>
            </w:r>
          </w:p>
        </w:tc>
        <w:tc>
          <w:tcPr>
            <w:tcW w:w="851" w:type="dxa"/>
            <w:noWrap w:val="0"/>
            <w:vAlign w:val="center"/>
          </w:tcPr>
          <w:p w14:paraId="4726ED70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16777414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</w:rPr>
              <w:t>http://172.16.9.8//default.aspx</w:t>
            </w:r>
          </w:p>
        </w:tc>
        <w:tc>
          <w:tcPr>
            <w:tcW w:w="1537" w:type="dxa"/>
            <w:noWrap w:val="0"/>
            <w:vAlign w:val="center"/>
          </w:tcPr>
          <w:p w14:paraId="5FFC1E5B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是</w:t>
            </w:r>
          </w:p>
        </w:tc>
        <w:tc>
          <w:tcPr>
            <w:tcW w:w="2147" w:type="dxa"/>
            <w:noWrap w:val="0"/>
            <w:vAlign w:val="top"/>
          </w:tcPr>
          <w:p w14:paraId="2E8FDDE5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通过学校网站“教务网络管理系统”公开</w:t>
            </w:r>
          </w:p>
        </w:tc>
      </w:tr>
      <w:tr w14:paraId="3AAF0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41F0A153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7A4C5F98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30</w:t>
            </w:r>
          </w:p>
        </w:tc>
        <w:tc>
          <w:tcPr>
            <w:tcW w:w="851" w:type="dxa"/>
            <w:noWrap w:val="0"/>
            <w:vAlign w:val="center"/>
          </w:tcPr>
          <w:p w14:paraId="46643114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5245176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58F9F9BD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0DBC26D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无本科生</w:t>
            </w:r>
          </w:p>
        </w:tc>
      </w:tr>
      <w:tr w14:paraId="2477F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38C531F4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5C3FE3E9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  <w:highlight w:val="none"/>
              </w:rPr>
              <w:t>31</w:t>
            </w:r>
          </w:p>
        </w:tc>
        <w:tc>
          <w:tcPr>
            <w:tcW w:w="851" w:type="dxa"/>
            <w:noWrap w:val="0"/>
            <w:vAlign w:val="center"/>
          </w:tcPr>
          <w:p w14:paraId="2DCAD2B7">
            <w:pPr>
              <w:spacing w:line="300" w:lineRule="exact"/>
              <w:jc w:val="center"/>
              <w:rPr>
                <w:rFonts w:hint="default" w:ascii="Times New Roman" w:hAnsi="Times New Roman" w:eastAsia="方正仿宋简体" w:cs="Nimbus Roman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4254" w:type="dxa"/>
            <w:noWrap w:val="0"/>
            <w:vAlign w:val="center"/>
          </w:tcPr>
          <w:p w14:paraId="6F17D2A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  <w:highlight w:val="yellow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</w:rPr>
              <w:t>https://job.cqtc.edu.cn/channel_15799.html</w:t>
            </w:r>
          </w:p>
        </w:tc>
        <w:tc>
          <w:tcPr>
            <w:tcW w:w="1537" w:type="dxa"/>
            <w:noWrap w:val="0"/>
            <w:vAlign w:val="center"/>
          </w:tcPr>
          <w:p w14:paraId="2EEFA026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highlight w:val="none"/>
                <w:lang w:val="en-US" w:eastAsia="zh-CN"/>
              </w:rPr>
              <w:t>是</w:t>
            </w:r>
          </w:p>
        </w:tc>
        <w:tc>
          <w:tcPr>
            <w:tcW w:w="2147" w:type="dxa"/>
            <w:shd w:val="clear" w:color="auto" w:fill="auto"/>
            <w:noWrap w:val="0"/>
            <w:vAlign w:val="top"/>
          </w:tcPr>
          <w:p w14:paraId="55F0C8F7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0"/>
                <w:szCs w:val="20"/>
                <w:highlight w:val="none"/>
              </w:rPr>
              <w:t>通过校园网</w:t>
            </w:r>
            <w:r>
              <w:rPr>
                <w:rFonts w:hint="eastAsia" w:ascii="仿宋_GB2312" w:eastAsia="仿宋_GB2312"/>
                <w:sz w:val="20"/>
                <w:szCs w:val="20"/>
                <w:highlight w:val="none"/>
                <w:lang w:val="en-US" w:eastAsia="zh-CN"/>
              </w:rPr>
              <w:t>就业</w:t>
            </w:r>
            <w:r>
              <w:rPr>
                <w:rFonts w:hint="eastAsia" w:ascii="仿宋_GB2312" w:eastAsia="仿宋_GB2312"/>
                <w:sz w:val="20"/>
                <w:szCs w:val="20"/>
                <w:highlight w:val="none"/>
              </w:rPr>
              <w:t>信息</w:t>
            </w:r>
            <w:r>
              <w:rPr>
                <w:rFonts w:hint="eastAsia" w:ascii="仿宋_GB2312" w:eastAsia="仿宋_GB2312"/>
                <w:sz w:val="20"/>
                <w:szCs w:val="20"/>
                <w:highlight w:val="none"/>
                <w:lang w:val="en-US" w:eastAsia="zh-CN"/>
              </w:rPr>
              <w:t>网</w:t>
            </w:r>
            <w:r>
              <w:rPr>
                <w:rFonts w:hint="eastAsia" w:ascii="仿宋_GB2312" w:eastAsia="仿宋_GB2312"/>
                <w:sz w:val="20"/>
                <w:szCs w:val="20"/>
                <w:highlight w:val="none"/>
              </w:rPr>
              <w:t>公开</w:t>
            </w:r>
          </w:p>
        </w:tc>
      </w:tr>
      <w:tr w14:paraId="2FA4D0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21B87019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0E052119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32</w:t>
            </w:r>
          </w:p>
        </w:tc>
        <w:tc>
          <w:tcPr>
            <w:tcW w:w="851" w:type="dxa"/>
            <w:noWrap w:val="0"/>
            <w:vAlign w:val="center"/>
          </w:tcPr>
          <w:p w14:paraId="0BFB8242">
            <w:pPr>
              <w:spacing w:line="300" w:lineRule="exact"/>
              <w:jc w:val="center"/>
              <w:rPr>
                <w:rFonts w:hint="default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78B2CDA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0B6C1573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7B4F59C9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4BF0E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40EA0486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4B35BC3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33</w:t>
            </w:r>
          </w:p>
        </w:tc>
        <w:tc>
          <w:tcPr>
            <w:tcW w:w="851" w:type="dxa"/>
            <w:noWrap w:val="0"/>
            <w:vAlign w:val="center"/>
          </w:tcPr>
          <w:p w14:paraId="4A5F3A4F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3393721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61A0E5ED">
            <w:pPr>
              <w:spacing w:line="300" w:lineRule="exact"/>
              <w:jc w:val="center"/>
              <w:rPr>
                <w:rFonts w:hint="default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1B73409F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07BD46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4F46635D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2BED2BBD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34</w:t>
            </w:r>
          </w:p>
        </w:tc>
        <w:tc>
          <w:tcPr>
            <w:tcW w:w="851" w:type="dxa"/>
            <w:noWrap w:val="0"/>
            <w:vAlign w:val="center"/>
          </w:tcPr>
          <w:p w14:paraId="18DECEBD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7C0176F3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51B93807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4B702C06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22E8B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0FDE166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6E897E2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35</w:t>
            </w:r>
          </w:p>
        </w:tc>
        <w:tc>
          <w:tcPr>
            <w:tcW w:w="851" w:type="dxa"/>
            <w:noWrap w:val="0"/>
            <w:vAlign w:val="center"/>
          </w:tcPr>
          <w:p w14:paraId="66A0822B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0FA40B0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4E0978C0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center"/>
          </w:tcPr>
          <w:p w14:paraId="39550616">
            <w:pPr>
              <w:spacing w:line="300" w:lineRule="exact"/>
              <w:jc w:val="center"/>
              <w:rPr>
                <w:rFonts w:hint="default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无本科生</w:t>
            </w:r>
          </w:p>
        </w:tc>
      </w:tr>
      <w:tr w14:paraId="1FCD4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restart"/>
            <w:noWrap w:val="0"/>
            <w:vAlign w:val="center"/>
          </w:tcPr>
          <w:p w14:paraId="3134F630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第6</w:t>
            </w:r>
          </w:p>
          <w:p w14:paraId="5BED2C56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noWrap w:val="0"/>
            <w:vAlign w:val="center"/>
          </w:tcPr>
          <w:p w14:paraId="610EAFF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36</w:t>
            </w:r>
          </w:p>
        </w:tc>
        <w:tc>
          <w:tcPr>
            <w:tcW w:w="851" w:type="dxa"/>
            <w:noWrap w:val="0"/>
            <w:vAlign w:val="center"/>
          </w:tcPr>
          <w:p w14:paraId="2B6E4702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12292AF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2191376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restart"/>
            <w:noWrap w:val="0"/>
            <w:vAlign w:val="center"/>
          </w:tcPr>
          <w:p w14:paraId="50B7FBA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仿宋_GB2312" w:eastAsia="仿宋_GB2312"/>
                <w:sz w:val="20"/>
                <w:szCs w:val="20"/>
              </w:rPr>
              <w:t>通过学生手册公开</w:t>
            </w:r>
          </w:p>
        </w:tc>
      </w:tr>
      <w:tr w14:paraId="588B6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3713338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3BFA9CE0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37</w:t>
            </w:r>
          </w:p>
        </w:tc>
        <w:tc>
          <w:tcPr>
            <w:tcW w:w="851" w:type="dxa"/>
            <w:noWrap w:val="0"/>
            <w:vAlign w:val="center"/>
          </w:tcPr>
          <w:p w14:paraId="58C12E6B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2650C330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7880D3F0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continue"/>
            <w:noWrap w:val="0"/>
            <w:vAlign w:val="center"/>
          </w:tcPr>
          <w:p w14:paraId="1AF954F8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7CB74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1119AD3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6B698FB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38</w:t>
            </w:r>
          </w:p>
        </w:tc>
        <w:tc>
          <w:tcPr>
            <w:tcW w:w="851" w:type="dxa"/>
            <w:noWrap w:val="0"/>
            <w:vAlign w:val="center"/>
          </w:tcPr>
          <w:p w14:paraId="6A431F48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198ACBE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12C51BE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continue"/>
            <w:noWrap w:val="0"/>
            <w:vAlign w:val="center"/>
          </w:tcPr>
          <w:p w14:paraId="46AEFD0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71FAE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413BD01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7927BBB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39</w:t>
            </w:r>
          </w:p>
        </w:tc>
        <w:tc>
          <w:tcPr>
            <w:tcW w:w="851" w:type="dxa"/>
            <w:noWrap w:val="0"/>
            <w:vAlign w:val="center"/>
          </w:tcPr>
          <w:p w14:paraId="3A76A578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4254" w:type="dxa"/>
            <w:noWrap w:val="0"/>
            <w:vAlign w:val="center"/>
          </w:tcPr>
          <w:p w14:paraId="7FDCB47D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725ADB3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continue"/>
            <w:noWrap w:val="0"/>
            <w:vAlign w:val="center"/>
          </w:tcPr>
          <w:p w14:paraId="2855F66A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0B492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426" w:type="dxa"/>
            <w:vMerge w:val="restart"/>
            <w:noWrap w:val="0"/>
            <w:vAlign w:val="center"/>
          </w:tcPr>
          <w:p w14:paraId="0590F32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第7</w:t>
            </w:r>
          </w:p>
          <w:p w14:paraId="15A2922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noWrap w:val="0"/>
            <w:vAlign w:val="center"/>
          </w:tcPr>
          <w:p w14:paraId="0311A06A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40</w:t>
            </w:r>
          </w:p>
        </w:tc>
        <w:tc>
          <w:tcPr>
            <w:tcW w:w="851" w:type="dxa"/>
            <w:noWrap w:val="0"/>
            <w:vAlign w:val="center"/>
          </w:tcPr>
          <w:p w14:paraId="77CB2A60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17F08D38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0F52DF26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restart"/>
            <w:noWrap w:val="0"/>
            <w:vAlign w:val="center"/>
          </w:tcPr>
          <w:p w14:paraId="23040D4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通过学校校务会公开</w:t>
            </w:r>
          </w:p>
        </w:tc>
      </w:tr>
      <w:tr w14:paraId="745ED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00DD253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22CEC90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41</w:t>
            </w:r>
          </w:p>
        </w:tc>
        <w:tc>
          <w:tcPr>
            <w:tcW w:w="851" w:type="dxa"/>
            <w:noWrap w:val="0"/>
            <w:vAlign w:val="center"/>
          </w:tcPr>
          <w:p w14:paraId="30251872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59489FDE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60B43923">
            <w:pPr>
              <w:spacing w:line="300" w:lineRule="exact"/>
              <w:jc w:val="center"/>
              <w:rPr>
                <w:rFonts w:hint="default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continue"/>
            <w:noWrap w:val="0"/>
            <w:vAlign w:val="top"/>
          </w:tcPr>
          <w:p w14:paraId="73B370D4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25D33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3F24343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67DB779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42</w:t>
            </w:r>
          </w:p>
        </w:tc>
        <w:tc>
          <w:tcPr>
            <w:tcW w:w="851" w:type="dxa"/>
            <w:noWrap w:val="0"/>
            <w:vAlign w:val="center"/>
          </w:tcPr>
          <w:p w14:paraId="12A145B2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1136A6D6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220FA0E1">
            <w:pPr>
              <w:spacing w:line="300" w:lineRule="exact"/>
              <w:jc w:val="center"/>
              <w:rPr>
                <w:rFonts w:hint="default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continue"/>
            <w:noWrap w:val="0"/>
            <w:vAlign w:val="center"/>
          </w:tcPr>
          <w:p w14:paraId="1501E4D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6FA5D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426" w:type="dxa"/>
            <w:vMerge w:val="restart"/>
            <w:noWrap w:val="0"/>
            <w:vAlign w:val="center"/>
          </w:tcPr>
          <w:p w14:paraId="7CB8C3B6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第8</w:t>
            </w:r>
          </w:p>
          <w:p w14:paraId="36379C9E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noWrap w:val="0"/>
            <w:vAlign w:val="center"/>
          </w:tcPr>
          <w:p w14:paraId="61E45A2E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43</w:t>
            </w:r>
          </w:p>
        </w:tc>
        <w:tc>
          <w:tcPr>
            <w:tcW w:w="851" w:type="dxa"/>
            <w:noWrap w:val="0"/>
            <w:vAlign w:val="center"/>
          </w:tcPr>
          <w:p w14:paraId="6364D300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3052DE8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3B45E9E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restart"/>
            <w:noWrap w:val="0"/>
            <w:vAlign w:val="center"/>
          </w:tcPr>
          <w:p w14:paraId="7E3F4A2D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无本科生</w:t>
            </w:r>
          </w:p>
        </w:tc>
      </w:tr>
      <w:tr w14:paraId="3E161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0876EC8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56A3D36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44</w:t>
            </w:r>
          </w:p>
        </w:tc>
        <w:tc>
          <w:tcPr>
            <w:tcW w:w="851" w:type="dxa"/>
            <w:noWrap w:val="0"/>
            <w:vAlign w:val="center"/>
          </w:tcPr>
          <w:p w14:paraId="0117B661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1B915E1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11EEAD03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continue"/>
            <w:noWrap w:val="0"/>
            <w:vAlign w:val="center"/>
          </w:tcPr>
          <w:p w14:paraId="143256F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75BC5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018A2054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1790C15A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45</w:t>
            </w:r>
          </w:p>
        </w:tc>
        <w:tc>
          <w:tcPr>
            <w:tcW w:w="851" w:type="dxa"/>
            <w:noWrap w:val="0"/>
            <w:vAlign w:val="center"/>
          </w:tcPr>
          <w:p w14:paraId="3900AD63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37146C6F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02A15E64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continue"/>
            <w:noWrap w:val="0"/>
            <w:vAlign w:val="center"/>
          </w:tcPr>
          <w:p w14:paraId="17E3E411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596CE6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00ECDB8D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7CC8683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46</w:t>
            </w:r>
          </w:p>
        </w:tc>
        <w:tc>
          <w:tcPr>
            <w:tcW w:w="851" w:type="dxa"/>
            <w:noWrap w:val="0"/>
            <w:vAlign w:val="center"/>
          </w:tcPr>
          <w:p w14:paraId="4C87B6EF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5566D6E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509110FB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continue"/>
            <w:noWrap w:val="0"/>
            <w:vAlign w:val="center"/>
          </w:tcPr>
          <w:p w14:paraId="2A3D423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4EE3F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426" w:type="dxa"/>
            <w:vMerge w:val="restart"/>
            <w:noWrap w:val="0"/>
            <w:vAlign w:val="center"/>
          </w:tcPr>
          <w:p w14:paraId="67C53FAA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第9</w:t>
            </w:r>
          </w:p>
          <w:p w14:paraId="539F0749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noWrap w:val="0"/>
            <w:vAlign w:val="center"/>
          </w:tcPr>
          <w:p w14:paraId="0EA62D7D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47</w:t>
            </w:r>
          </w:p>
        </w:tc>
        <w:tc>
          <w:tcPr>
            <w:tcW w:w="851" w:type="dxa"/>
            <w:noWrap w:val="0"/>
            <w:vAlign w:val="center"/>
          </w:tcPr>
          <w:p w14:paraId="1480EC2F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2529A0C9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7D86D220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restart"/>
            <w:noWrap w:val="0"/>
            <w:vAlign w:val="center"/>
          </w:tcPr>
          <w:p w14:paraId="182A732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暂无来华留学生</w:t>
            </w:r>
          </w:p>
        </w:tc>
      </w:tr>
      <w:tr w14:paraId="18DC2F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227A2D64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567" w:type="dxa"/>
            <w:noWrap w:val="0"/>
            <w:vAlign w:val="center"/>
          </w:tcPr>
          <w:p w14:paraId="06D64C08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48</w:t>
            </w:r>
          </w:p>
        </w:tc>
        <w:tc>
          <w:tcPr>
            <w:tcW w:w="851" w:type="dxa"/>
            <w:noWrap w:val="0"/>
            <w:vAlign w:val="center"/>
          </w:tcPr>
          <w:p w14:paraId="3B16A073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4CCD5BD8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00B4C1F6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vMerge w:val="continue"/>
            <w:noWrap w:val="0"/>
            <w:vAlign w:val="center"/>
          </w:tcPr>
          <w:p w14:paraId="576ED720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189287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426" w:type="dxa"/>
            <w:vMerge w:val="restart"/>
            <w:noWrap w:val="0"/>
            <w:vAlign w:val="center"/>
          </w:tcPr>
          <w:p w14:paraId="7CDC97A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第10</w:t>
            </w:r>
          </w:p>
          <w:p w14:paraId="1EE0DEF7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大类</w:t>
            </w:r>
          </w:p>
        </w:tc>
        <w:tc>
          <w:tcPr>
            <w:tcW w:w="567" w:type="dxa"/>
            <w:noWrap w:val="0"/>
            <w:vAlign w:val="center"/>
          </w:tcPr>
          <w:p w14:paraId="3BD2D36A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ascii="Times New Roman" w:hAnsi="Times New Roman" w:eastAsia="方正仿宋简体" w:cs="Nimbus Roman"/>
                <w:kern w:val="0"/>
                <w:szCs w:val="21"/>
              </w:rPr>
              <w:t>49</w:t>
            </w:r>
          </w:p>
        </w:tc>
        <w:tc>
          <w:tcPr>
            <w:tcW w:w="851" w:type="dxa"/>
            <w:noWrap w:val="0"/>
            <w:vAlign w:val="center"/>
          </w:tcPr>
          <w:p w14:paraId="1DA13212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0</w:t>
            </w:r>
          </w:p>
        </w:tc>
        <w:tc>
          <w:tcPr>
            <w:tcW w:w="4254" w:type="dxa"/>
            <w:noWrap w:val="0"/>
            <w:vAlign w:val="center"/>
          </w:tcPr>
          <w:p w14:paraId="7F959065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436192CA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5920BD6B">
            <w:pPr>
              <w:spacing w:line="300" w:lineRule="exact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</w:tr>
      <w:tr w14:paraId="45EB6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426" w:type="dxa"/>
            <w:vMerge w:val="continue"/>
            <w:noWrap w:val="0"/>
            <w:vAlign w:val="center"/>
          </w:tcPr>
          <w:p w14:paraId="7480DE34">
            <w:pPr>
              <w:spacing w:line="300" w:lineRule="exact"/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noWrap w:val="0"/>
            <w:vAlign w:val="center"/>
          </w:tcPr>
          <w:p w14:paraId="757019A2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</w:rPr>
              <w:t>50</w:t>
            </w:r>
          </w:p>
        </w:tc>
        <w:tc>
          <w:tcPr>
            <w:tcW w:w="851" w:type="dxa"/>
            <w:noWrap w:val="0"/>
            <w:vAlign w:val="center"/>
          </w:tcPr>
          <w:p w14:paraId="67B79CC4">
            <w:pPr>
              <w:spacing w:line="300" w:lineRule="exact"/>
              <w:jc w:val="center"/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4254" w:type="dxa"/>
            <w:noWrap w:val="0"/>
            <w:vAlign w:val="center"/>
          </w:tcPr>
          <w:p w14:paraId="3D2EE3F8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</w:p>
        </w:tc>
        <w:tc>
          <w:tcPr>
            <w:tcW w:w="1537" w:type="dxa"/>
            <w:noWrap w:val="0"/>
            <w:vAlign w:val="center"/>
          </w:tcPr>
          <w:p w14:paraId="23BF99B3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ascii="Times New Roman" w:hAnsi="Times New Roman" w:eastAsia="方正仿宋简体" w:cs="Nimbus Roman"/>
                <w:kern w:val="0"/>
                <w:szCs w:val="21"/>
                <w:lang w:val="en-US" w:eastAsia="zh-CN"/>
              </w:rPr>
              <w:t>否</w:t>
            </w:r>
          </w:p>
        </w:tc>
        <w:tc>
          <w:tcPr>
            <w:tcW w:w="2147" w:type="dxa"/>
            <w:noWrap w:val="0"/>
            <w:vAlign w:val="top"/>
          </w:tcPr>
          <w:p w14:paraId="107FB8CC">
            <w:pPr>
              <w:spacing w:line="300" w:lineRule="exact"/>
              <w:jc w:val="center"/>
              <w:rPr>
                <w:rFonts w:ascii="Times New Roman" w:hAnsi="Times New Roman" w:eastAsia="方正仿宋简体" w:cs="Nimbus Roman"/>
                <w:kern w:val="0"/>
                <w:szCs w:val="21"/>
              </w:rPr>
            </w:pPr>
            <w:r>
              <w:rPr>
                <w:rFonts w:hint="eastAsia" w:eastAsia="方正仿宋简体" w:cs="Nimbus Roman"/>
                <w:kern w:val="0"/>
                <w:szCs w:val="21"/>
                <w:lang w:val="en-US" w:eastAsia="zh-CN"/>
              </w:rPr>
              <w:t>通过学校校务会公开</w:t>
            </w:r>
          </w:p>
        </w:tc>
      </w:tr>
    </w:tbl>
    <w:p w14:paraId="664CCA37"/>
    <w:sectPr>
      <w:pgSz w:w="11906" w:h="16838"/>
      <w:pgMar w:top="1984" w:right="1446" w:bottom="1644" w:left="144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Nimbus Roman">
    <w:altName w:val="Segoe Print"/>
    <w:panose1 w:val="00000500000000000000"/>
    <w:charset w:val="00"/>
    <w:family w:val="auto"/>
    <w:pitch w:val="default"/>
    <w:sig w:usb0="00000000" w:usb1="00000000" w:usb2="00000000" w:usb3="00000000" w:csb0="600000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简体">
    <w:altName w:val="方正仿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1F2F6E"/>
    <w:rsid w:val="341F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2026-11-04T08:35:00Z</dcterms:created>
  <dc:creator>無所謂？</dc:creator>
  <cp:lastModifiedBy>無所謂？</cp:lastModifiedBy>
  <dcterms:modified xsi:type="dcterms:W3CDTF">2026-11-04T08:35:52Z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214B1CF5C7B242C990635599081AB148_11</vt:lpwstr>
  </property>
  <property fmtid="{D5CDD505-2E9C-101B-9397-08002B2CF9AE}" pid="4" name="KSOTemplateDocerSaveRecord">
    <vt:lpwstr>eyJoZGlkIjoiM2UwNTIzMjZjMmFjMDVmOWZhMWExYTczNGY4YTJmY2UiLCJ1c2VySWQiOiIyNTY1ODg3NDYifQ==</vt:lpwstr>
  </property>
</Properties>
</file>